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9C" w:rsidRPr="00910B9C" w:rsidRDefault="00910B9C" w:rsidP="00910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bookmarkStart w:id="0" w:name="_GoBack"/>
      <w:bookmarkEnd w:id="0"/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Постановление Кабинета Министров Республики Татарстан от 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7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июля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2014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г. N 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455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"Об утверждении Порядка предоставления субсидий из бюджета Республики Татарстан общественным организациям, реализующим проекты по трудовой социализации лиц, прекративших употребление наркотиков"</w:t>
      </w:r>
    </w:p>
    <w:p w:rsidR="00910B9C" w:rsidRPr="00910B9C" w:rsidRDefault="00910B9C" w:rsidP="00910B9C">
      <w:pPr>
        <w:pBdr>
          <w:bottom w:val="dashed" w:sz="6" w:space="0" w:color="auto"/>
        </w:pBdr>
        <w:shd w:val="clear" w:color="auto" w:fill="E1E2E2"/>
        <w:spacing w:after="30"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910B9C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С изменениями и дополнениями от:</w:t>
      </w:r>
    </w:p>
    <w:p w:rsidR="00910B9C" w:rsidRPr="00910B9C" w:rsidRDefault="00910B9C" w:rsidP="00910B9C">
      <w:pPr>
        <w:shd w:val="clear" w:color="auto" w:fill="E1E2E2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21 июня 2016 г., 19 октября 2017 г., 26 июня, 16 декабря 2020 г., 31 мая 2021 г., 19 февраля, 7 июля, 29 ноября 2022 г., 11 марта, 26 мая, 3 июля 2023 г., 5 марта 2024 г.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Преамбула изменена с 6 марта 2024 г. - </w:t>
      </w:r>
      <w:hyperlink r:id="rId4" w:anchor="/document/408661401/entry/11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5 марта 2024 г. N 123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" w:anchor="/document/404947031/entry/1010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целях реализации </w:t>
      </w:r>
      <w:hyperlink r:id="rId6" w:anchor="/document/22506127/entry/1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государственной программы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Республики Татарстан "Обеспечение общественного порядка и противодействие преступности", утвержденной </w:t>
      </w:r>
      <w:hyperlink r:id="rId7" w:anchor="/document/22506127/entry/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Кабинета Министров Республики Татарстан от 16.10.2013 N 764 "Об утверждении государственной программы Республики Татарстан "Обеспечение общественного порядка и противодействие преступности", Кабинет Министров Республики Татарстан постановляет: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1 изменен с 29 июня 2020 г. - </w:t>
      </w:r>
      <w:hyperlink r:id="rId8" w:anchor="/document/74311831/entry/3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26 июня 2020 г. N 534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" w:anchor="/document/22587448/entry/1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прилагаемый </w:t>
      </w:r>
      <w:hyperlink r:id="rId10" w:anchor="/document/22516164/entry/1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Порядок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предоставления субсидий из бюджета Республики Татарстан общественным организациям, реализующим проекты по трудовой социализации лиц, прекративших употребление наркотиков.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Министерству труда, занятости и социальной защиты Республики Татарстан: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двухнедельный срок со дня принятия настоящего постановления утвердить </w:t>
      </w:r>
      <w:hyperlink r:id="rId11" w:anchor="/document/22514352/entry/1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положение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комиссии по рассмотрению заявок общественных организаций, реализующих проекты по трудовой социализации лиц, прекративших употребление наркотиков, на предоставление субсидий и ее </w:t>
      </w:r>
      <w:hyperlink r:id="rId12" w:anchor="/document/22514352/entry/2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состав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предоставлять разъяснения по вопросам применения утвержденного настоящим постановлением </w:t>
      </w:r>
      <w:hyperlink r:id="rId13" w:anchor="/document/22516164/entry/1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Порядка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Признать утратившими силу следующие постановления Кабинета Министров Республики Татарстан:</w:t>
      </w:r>
    </w:p>
    <w:p w:rsidR="00910B9C" w:rsidRPr="00910B9C" w:rsidRDefault="000600B7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4" w:anchor="/document/22500595/entry/0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от 21.06.2013 N 428</w:t>
        </w:r>
      </w:hyperlink>
      <w:r w:rsidR="00910B9C"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"Об утверждении Порядка предоставления субсидий из бюджета Республики Татарстан некоммерческим организациям, реализующим проекты по трудовой социализации лиц, прекративших употребление наркотиков, в рамках выполнения Долгосрочной целевой программы профилактики наркотизации населения в Республике Татарстан на 2011-2015 годы";</w:t>
      </w:r>
    </w:p>
    <w:p w:rsidR="00910B9C" w:rsidRPr="00910B9C" w:rsidRDefault="000600B7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5" w:anchor="/document/22506075/entry/0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от 26.09.2013 N 683</w:t>
        </w:r>
      </w:hyperlink>
      <w:r w:rsidR="00910B9C"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 внесении изменений в Порядок предоставления субсидий из бюджета Республики Татарстан некоммерческим организациям, реализующим проекты по трудовой социализации лиц, прекративших употребление наркотиков, в рамках выполнения Долгосрочной целевой программы профилактики наркотизации населения в Республике Татарстан на 2011-2015 годы, утвержденный постановлением Кабинета Министров Республики Татарстан от 21.06.2013 N 428".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Контроль за исполнением настоящего постановления возложить на Министерство труда, занятости и социальной защиты Республики Татарстан.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3"/>
        <w:gridCol w:w="3798"/>
      </w:tblGrid>
      <w:tr w:rsidR="00910B9C" w:rsidRPr="00910B9C" w:rsidTr="00910B9C">
        <w:tc>
          <w:tcPr>
            <w:tcW w:w="3300" w:type="pct"/>
            <w:vAlign w:val="bottom"/>
            <w:hideMark/>
          </w:tcPr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Премьер-министр</w:t>
            </w: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Татарстан</w:t>
            </w:r>
          </w:p>
        </w:tc>
        <w:tc>
          <w:tcPr>
            <w:tcW w:w="1650" w:type="pct"/>
            <w:vAlign w:val="bottom"/>
            <w:hideMark/>
          </w:tcPr>
          <w:p w:rsidR="00910B9C" w:rsidRPr="00910B9C" w:rsidRDefault="00910B9C" w:rsidP="00910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И.Ш. Халиков</w:t>
            </w:r>
          </w:p>
        </w:tc>
      </w:tr>
    </w:tbl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Порядок изменен с 29 июня 2020 г. - </w:t>
      </w:r>
      <w:hyperlink r:id="rId16" w:anchor="/document/74311831/entry/101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26 июня 2020 г. N 534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7" w:anchor="/document/22587448/entry/100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Порядок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предоставления субсидий из бюджета Республики Татарстан общественным организациям, реализующим проекты по трудовой социализации лиц, прекративших употребление наркотиков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18" w:anchor="/document/22516164/entry/1" w:history="1">
        <w:r w:rsidRPr="00910B9C">
          <w:rPr>
            <w:rFonts w:ascii="Times New Roman" w:eastAsia="Times New Roman" w:hAnsi="Times New Roman" w:cs="Times New Roman"/>
            <w:color w:val="3272C0"/>
            <w:sz w:val="32"/>
            <w:szCs w:val="32"/>
            <w:lang w:eastAsia="ru-RU"/>
          </w:rPr>
          <w:t>постановлением</w:t>
        </w:r>
      </w:hyperlink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КМ РТ от 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7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июля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2014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г. N 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FFFABB"/>
          <w:lang w:eastAsia="ru-RU"/>
        </w:rPr>
        <w:t>455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)</w:t>
      </w:r>
    </w:p>
    <w:p w:rsidR="00910B9C" w:rsidRPr="00910B9C" w:rsidRDefault="00910B9C" w:rsidP="00910B9C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910B9C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С изменениями и дополнениями от: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I. Общие положения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1.1 изменен с 6 марта 2024 г. - </w:t>
      </w:r>
      <w:hyperlink r:id="rId19" w:anchor="/document/408661401/entry/12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5 марта 2024 г. N 123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0" w:anchor="/document/404947031/entry/111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1.1. Настоящий Порядок разработан в соответствии с </w:t>
      </w:r>
      <w:hyperlink r:id="rId21" w:anchor="/document/12112604/entry/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Бюджетным кодексом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 </w:t>
      </w:r>
      <w:hyperlink r:id="rId22" w:anchor="/document/8118575/entry/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Бюджетным кодексом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Республики Татарстан и определяет механизм предоставления субсидий из бюджета Республики Татарстан на финансовое обеспечение затрат общественных организаций, реализующих проекты по трудовой социализации лиц, прекративших употребление наркотиков, в рамках реализации </w:t>
      </w:r>
      <w:hyperlink r:id="rId23" w:anchor="/document/22506127/entry/1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государственной программы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Республики Татарстан "Обеспечение общественного порядка и противодействие преступности", утвержденной </w:t>
      </w:r>
      <w:hyperlink r:id="rId24" w:anchor="/document/22506127/entry/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Кабинета Министров Республики Татарстан от 16.10.2013 N 764 "Об утверждении государственной программы Республики Татарстан "Обеспечение общественного порядка и противодействие преступности" (далее - субсидии).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1.2 изменен с 21 февраля 2022 г. - </w:t>
      </w:r>
      <w:hyperlink r:id="rId25" w:anchor="/document/403553944/entry/11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19 февраля 2022 г. N 139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6" w:anchor="/document/22593609/entry/112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1.2. Субсидии предоставляются общественным организациям, являющимся юридическими лицами, осуществляющими деятельность на территории Республики Татарстан (далее - общественные организации), в целях финансового обеспечения затрат, возникающих в связи с реализацией проектов по трудовой социализации лиц, прекративших употребление наркотиков (далее - проекты).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1.3 изменен с 30 ноября 2022 г. - </w:t>
      </w:r>
      <w:hyperlink r:id="rId27" w:anchor="/document/405834209/entry/2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29 ноября 2022 г. N 1267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8" w:anchor="/document/404940180/entry/113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1.3. Предоставление субсидий осуществляется в пределах объема бюджетных ассигнований, предусмотренных законом Республики Татарстан о бюджете Республики Татарстан на соответствующий финансовый год и на плановый период, и лимитов бюджетных обязательств, доведенных в установленном порядке до Министерства труда, занятости и социальной защиты Республики Татарстан (далее - Министерство) как до получателя бюджетных средств на предоставление субсидий.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Главным распорядителем средств бюджета Республики Татарстан на цели, предусмотренные </w:t>
      </w:r>
      <w:hyperlink r:id="rId29" w:anchor="/document/22516164/entry/11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1.2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является Министерство труда, занятости и социальной защиты Республики Татарстан.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Сведения о субсидии размещаются на </w:t>
      </w:r>
      <w:hyperlink r:id="rId30" w:tgtFrame="_blank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едином портале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бюджетной системы Российской Федерации в информационно-телекоммуникационной сети "Интернет" (далее - единый портал) в разделе "Бюджет" не позднее 15-го рабочего дня, следующего за днем принятия закона Республики Татарстан о бюджете Республики Татарстан на соответствующий финансовый год и на плановый период (закона Республики Татарстан о внесении изменений в закон Республики Татарстан о бюджете Республики Татарстан на соответствующий финансовый год и на плановый период), в порядке, установленном Министерством финансов Российской Федерации.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1.3.1 изменен с 21 февраля 2022 г. - </w:t>
      </w:r>
      <w:hyperlink r:id="rId31" w:anchor="/document/403553944/entry/125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19 февраля 2022 г. N 139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2" w:anchor="/document/22593609/entry/10131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1.3.1. Отбор получателя субсидии для предоставления субсидии (далее - отбор) осуществляется способом конкурса, который проводится при определении получателя субсидии исходя из наилучших условий достижения результатов, в целях достижения которых предоставляется субсидия (далее - результат предоставления субсидии).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объявлении о проведении отбора, которое в пятидневный срок, исчисляемый в рабочих днях, со дня принятия Министерством решения о проведении отбора размещается на </w:t>
      </w:r>
      <w:hyperlink r:id="rId33" w:tgtFrame="_blank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едином портале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а также на </w:t>
      </w:r>
      <w:hyperlink r:id="rId34" w:tgtFrame="_blank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официальном сайте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в информационно-телекоммуникационной сети "Интернет", указываются: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сроки проведения отбора;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 начала подачи или окончания приема заявок, которая не может быть ранее 30-го календарного дня, следующего за днем размещения объявления о проведении отбора;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наименование, место нахождения, почтовый адрес, адрес электронной почты Министерства;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цели предоставления субсидии, предусмотренные </w:t>
      </w:r>
      <w:hyperlink r:id="rId35" w:anchor="/document/22516164/entry/11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1.2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а также результаты предоставления субсидии в соответствии с </w:t>
      </w:r>
      <w:hyperlink r:id="rId36" w:anchor="/document/22516164/entry/1031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3.1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доменное имя, и (или) сетевой адрес, и (или) указатели страниц сайта в информационно-телекоммуникационной сети "Интернет", на котором обеспечивается проведение отбора;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требования к общественным организациям, установленные </w:t>
      </w:r>
      <w:hyperlink r:id="rId37" w:anchor="/document/22516164/entry/121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2.1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и перечень документов, представляемых общественными организациями для подтверждения их соответствия указанным требованиям;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 подачи заявок и требования, предъявляемые к форме и содержанию заявок в соответствии с </w:t>
      </w:r>
      <w:hyperlink r:id="rId38" w:anchor="/document/22516164/entry/12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2.2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 отзыва заявок, порядок возврата заявок, определяющий в том числе основания для возврата заявок, порядок внесения изменений в заявки;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правила рассмотрения и оценки заявок в соответствии с </w:t>
      </w:r>
      <w:hyperlink r:id="rId39" w:anchor="/document/22516164/entry/123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пунктами 2.3-2.10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 предоставления общественным организациям разъяснений положений объявления о проведении отбора, даты начала и окончания срока такого предоставления;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срок, в течение которого победитель отбора должен подписать соглашение о предоставлении субсидии (далее - договор);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условия признания победителя отбора уклонившимся от заключения договора;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 размещения результатов отбора на </w:t>
      </w:r>
      <w:hyperlink r:id="rId40" w:tgtFrame="_blank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едином портале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а также на </w:t>
      </w:r>
      <w:hyperlink r:id="rId41" w:tgtFrame="_blank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официальном сайте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в информационно-телекоммуникационной сети "Интернет", которая не может быть позднее 14-го календарного дня, следующего за днем определения победителя(-ей) отбора.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Общественная организация со дня размещения объявления о проведении отбора на </w:t>
      </w:r>
      <w:hyperlink r:id="rId42" w:tgtFrame="_blank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едином портале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43" w:tgtFrame="_blank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официальном сайте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в информационно-телекоммуникационной сети "Интернет" вправе направить в письменной форме Министерству запрос о даче разъяснений положений настоящего Порядка. В течение пяти рабочих дней с даты поступления указанного запроса Министерство направляет в письменной форме или в форме электронного документа разъяснения положений настоящего Порядка, если указанный запрос поступил в Министерство не позднее чем за пять рабочих дней до даты окончания срока подачи заявок.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1.4. Критериями отбора общественных организаций для предоставления им субсидий являются: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осуществление на территории Республики Татарстан деятельности по трудовой социализации лиц, прекративших употребление наркотиков, не менее трех лет;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наличие у общественной организации проекта, имеющего следующие характеристики: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индивидуальные и групповые социально-психологические консультации в рамках проекта получат не менее 100 человек из числа наркозависимых граждан;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количество наркозависимых граждан, прошедших социально-психологическую реабилитацию и обратившихся в центры занятости населения и (или) к работодателям в целях постоянного и временного трудоустройства по итогам реализации проекта, составит не менее 50 процентов от общей численности участников проекта;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разработка методических рекомендаций по проведению мероприятия в сфере организации или популяризации трудовой социализации лиц, прекративших употребление наркотиков;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участие в реализации проекта квалифицированных специалистов, имеющих психологическое образование либо прошедших переподготовку или повышение квалификации по специальности "Психолог" и имеющих опыт работы не менее трех лет в сфере социально-психологического сопровождения наркозависимых.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II. Условия и порядок предоставления субсидий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2.1 изменен с 26 мая 2023 г. - </w:t>
      </w:r>
      <w:hyperlink r:id="rId44" w:anchor="/document/406938796/entry/1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26 мая 2023 г. N 642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5" w:anchor="/document/404941643/entry/121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2.1. Общественные организации по состоянию на дату не ранее 1 числа месяца, в котором размещено объявление о проведении отбора, должны соответствовать следующим требованиям: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 общественных организаций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6" w:anchor="/document/404965973/entry/3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="00910B9C"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7 июля 2022 г. N 650 действие абзаца третьего пункта 2.1 было приостановлено до 1 января 2023 г.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 общественных организаций должна отсутствовать просроченная задолженность по возврату в бюджет Республики Татарстан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Республикой Татарстан;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общественные организации не должны находиться в процессе реорганизации (за исключением реорганизации в форме присоединения к общественной организации другого юридического лица), ликвидации, в отношении них не введена процедура банкротства, деятельность общественной организации не приостановлена в порядке, предусмотренном законодательством Российской Федерации;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общественной организации (при наличии);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общественные организации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47" w:anchor="/document/404896369/entry/10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перечень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 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общественные организации не должны получать средства из бюджета Республики Татарстан на основании иных нормативных правовых актов Республики Татарстан на цели, предусмотренные </w:t>
      </w:r>
      <w:hyperlink r:id="rId48" w:anchor="/document/22516164/entry/11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1.2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общественные организации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2.2 изменен с 1 июня 2024 г. - </w:t>
      </w:r>
      <w:hyperlink r:id="rId49" w:anchor="/document/408661401/entry/16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5 марта 2024 г. N 123</w:t>
      </w:r>
    </w:p>
    <w:p w:rsidR="00910B9C" w:rsidRPr="00910B9C" w:rsidRDefault="000600B7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0" w:anchor="/document/404947032/entry/122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будущую редакцию</w:t>
        </w:r>
      </w:hyperlink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2.2 изменен с 14 марта 2023 г. - </w:t>
      </w:r>
      <w:hyperlink r:id="rId51" w:anchor="/document/406528379/entry/2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11 марта 2023 г. N 236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2" w:anchor="/document/404938775/entry/122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2.2. Для участия в отборе общественные организации представляют в Министерство заявку по </w:t>
      </w:r>
      <w:hyperlink r:id="rId53" w:anchor="/document/402954486/entry/1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утвержденной Министерством.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Заявки, подаваемые общественными организациями, должны включать в том числе согласие на публикацию (размещение) в информационно-телекоммуникационной сети "Интернет" информации об общественной организации, о подаваемой общественной организацией заявке, иной информации об общественной организации, связанной с отбором.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К заявке прилагаются следующие документы: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проект, включающий в себя описание целей и задач проекта, указание основных мероприятий, в том числе количество наркозависимых граждан, которым будут оказаны не менее 100 индивидуальных и групповых социально-психологических консультаций, ожидаемых результатов, а также календарный план реализации проекта, бюджет проекта, предусматривающий направления и объемы расходования средств (объемы финансирования), информацию о разработке методических рекомендаций по проведению мероприятия в сфере организации или популяризации трудовой социализации лиц, прекративших употребление наркотиков, об участии в реализации проекта квалифицированных специалистов, имеющих психологическое образование либо прошедших переподготовку или повышение квалификации по специальности "Психолог" и имеющих опыт работы не менее трех лет в сфере социально-психологического сопровождения наркозависимых. При этом срок реализации проекта не может быть менее 10 месяцев и более 12 месяцев, а срок окончания его реализации не может быть позднее 31 октября года, следующего за годом предоставления субсидии;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аналитическая информация об опыте организации по трудоустройству наркозависимых граждан, подтверждающая осуществление на территории Республики Татарстан деятельности по трудовой социализации лиц, прекративших употребление наркотиков, не менее трех лет;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копия устава общественной организации, а также копии документов о внесении изменений в него;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копия свидетельства о государственной регистрации организации либо копия листа записи Единого государственного реестра юридических лиц;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справка о количестве членов общественной организации, заверенная ее руководителем;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копия штатного расписания общественной организации;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копия сметы расходов общественной организации;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копия </w:t>
      </w:r>
      <w:hyperlink r:id="rId54" w:anchor="/document/12177762/entry/100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бухгалтерского баланса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 предыдущий финансовый год;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копии документов, подтверждающих представление общественной организацией информации о продолжении своей деятельности в Управление Министерства юстиции Российской Федерации по Республике Татарстан в соответствии с </w:t>
      </w:r>
      <w:hyperlink r:id="rId55" w:anchor="/document/10164186/entry/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Федеральным законом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19 мая 1995 года N 82-ФЗ "Об общественных объединениях";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копия выписки из Единого государственного реестра юридических лиц, выданная не ранее чем за три месяца до дня подачи заявки;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 </w:t>
      </w:r>
      <w:hyperlink r:id="rId56" w:anchor="/document/406064885/entry/100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утвержденной </w:t>
      </w:r>
      <w:hyperlink r:id="rId57" w:anchor="/document/406064885/entry/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Федеральной налоговой службы от 23 ноября 2022 г. N ЕД-7-8/1123@ "Об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форме";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8" w:anchor="/document/404965973/entry/3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="00910B9C"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7 июля 2022 г. N 650 действие абзаца пятнадцатого пункта 2.2 было приостановлено до 1 января 2023 г.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справка об отсутствии просроченной (неурегулированной) задолженности по возврату в бюджет Республики Татарстан субсидий, бюджетных инвестиций, предоставленных в том числе в соответствии с иными правовыми актами, а также иной просроченной задолженности по денежным обязательствам перед Республикой Татарстан, подписанная руководителем и главным бухгалтером общественной организации (при наличии), скрепленная печатью;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справка, подтверждающая, что общественная организация не находится в процессе реорганизации (за исключением реорганизации в форме присоединения к общественной организации другого юридического лица), ликвидации, в отношении нее не введена процедура банкротства, деятельность ее не приостановлена в порядке, предусмотренном законодательством Российской Федерации;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справка, подтверждающая, что общественные организации не являются офшорными компаниями,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справка, подписанная руководителем и главным бухгалтером общественной организации (при наличии), подтверждающая, что общественная организация не является получателем средств из бюджета Республики Татарстан на основании иных нормативных правовых актов Республики Татарстан на цели, предусмотренные </w:t>
      </w:r>
      <w:hyperlink r:id="rId59" w:anchor="/document/22516164/entry/11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1.2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а также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непредставления общественной организацией документов, указанных в </w:t>
      </w:r>
      <w:hyperlink r:id="rId60" w:anchor="/document/22516164/entry/1227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абзацах седьмом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61" w:anchor="/document/22516164/entry/1221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двенадцатом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62" w:anchor="/document/22516164/entry/12213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тринадцатом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63" w:anchor="/document/22516164/entry/12214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четырнадцатом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Министерство запрашивает указанные документы в порядке межведомственного информационного взаимодействия.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Общественная организация вправе изменить или отозвать свою заявку до истечения срока подачи заявок. Изменение заявки или уведомление о ее отзыве является действительным, если изменение осуществлено или уведомление получено Министерством до истечения срока подачи заявок.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Общественная организация может подать не более одной заявки.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2.3 изменен с 3 июня 2021 г. - </w:t>
      </w:r>
      <w:hyperlink r:id="rId64" w:anchor="/document/400852184/entry/7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5" w:anchor="/document/22595511/entry/123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2.3. Заявка, поступившая в Министерство до начала срока приема заявок или после окончания срока приема заявок (в том числе по почте), не регистрируется, не рассматривается и не возвращается, о чем в течение 10 рабочих дней со дня поступления заявки Министерство письменно уведомляет общественную организацию по адресу, указанному в заявке.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2.4. Министерство принимает и регистрирует заявку в журнале регистрации заявок на предоставление субсидий в день поступления заявки с указанием даты и времени поступления заявки и присвоением заявке порядкового номера регистрации и выдает общественной организации расписку в получении заявки с указанием даты ее получения и присвоенного регистрационного номера. При поступлении заявки по почте она регистрируется в журнале регистрации заявок в день ее поступления с указанием даты и времени поступления почтового отправления в Министерство. В этом случае расписка в получении заявки с указанием даты и времени ее получения и присвоенного регистрационного номера направляется общественной организации по почте либо иным другим способом, указанным в заявке.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Пункт 2.5 изменен с 3 июня 2021 г. - </w:t>
      </w:r>
      <w:hyperlink r:id="rId66" w:anchor="/document/400852184/entry/8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7" w:anchor="/document/22595511/entry/125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2.5. Рассмотрение заявки осуществляется рабочей группой по рассмотрению заявок общественных организаций на предоставление субсидий на реализацию проектов по трудовой социализации лиц, прекративших употребление наркотиков (далее - рабочая группа). Состав рабочей группы формируется из сотрудников Министерства и утверждается приказом Министерства.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Рабочая группа в 10-дневный срок, исчисляемый в рабочих днях, со дня окончания срока приема заявок рассматривает зарегистрированные заявки в соответствии с очередностью их поступления исходя из даты и времени поступления на предмет наличия оснований для отклонения заявок на стадии рассмотрения и оценки заявок, указанных в </w:t>
      </w:r>
      <w:hyperlink r:id="rId68" w:anchor="/document/22516164/entry/126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абзацах втором-шестом пункта 2.6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принимает решение о допуске заявки к отбору или об отклонении заявки. Принятое решение в трехдневный срок, исчисляемый в рабочих днях, со дня окончания рассмотрения заявок оформляется протоколом заседания рабочей группы, который подписывается всеми членами рабочей группы.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2.6 изменен с 3 июня 2021 г. - </w:t>
      </w:r>
      <w:hyperlink r:id="rId69" w:anchor="/document/400852184/entry/9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0" w:anchor="/document/22595511/entry/126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2.6. Основаниями для отклонения заявки на стадии рассмотрения и оценки заявок являются: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несоответствие общественной организации требованиям, установленным </w:t>
      </w:r>
      <w:hyperlink r:id="rId71" w:anchor="/document/22516164/entry/121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2.1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несоответствие представленных общественной организацией заявок и документов требованиям, установленным в объявлении о проведении отбора;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недостоверность представленной общественной организацией информации, в том числе информации о месте нахождения и адресе общественной организации;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подача общественной организацией заявки после даты и (или) времени, определенных для подачи заявок;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несоответствие общественной организации критериям, установленными </w:t>
      </w:r>
      <w:hyperlink r:id="rId72" w:anchor="/document/22516164/entry/114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1.4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2.7. Утратил силу с 3 июня 2021 г. - </w:t>
      </w:r>
      <w:hyperlink r:id="rId73" w:anchor="/document/400852184/entry/10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4" w:anchor="/document/22595511/entry/127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2.8 изменен с 4 июля 2023 г. - </w:t>
      </w:r>
      <w:hyperlink r:id="rId75" w:anchor="/document/407133446/entry/0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3 июля 2023 г. N 782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6" w:anchor="/document/404942761/entry/128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2.8. Рассмотрение и оценка заявок, по которым принято решение о допуске к отбору, в соответствии с критериями, предусмотренными </w:t>
      </w:r>
      <w:hyperlink r:id="rId77" w:anchor="/document/22516164/entry/129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2.9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осуществляются Комиссией по рассмотрению заявок общественных организаций, реализующих проекты по трудовой социализации лиц, прекративших употребление наркотиков, на предоставление субсидий и определению победителя отбора (далее - Комиссия).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Комиссия формируется из сотрудников Министерства. В состав Комиссии включаются представители общественного совета при Министерстве, а также по согласованию представители иных заинтересованных республиканских органов исполнительной власти и территориальных органов федеральных органов исполнительной власти.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2.9. Комиссия в 20-дневный срок, исчисляемый в рабочих днях, со дня принятия рабочей группой решения о допуске заявки к отбору для предоставления субсидии в соответствии с </w:t>
      </w:r>
      <w:hyperlink r:id="rId78" w:anchor="/document/22516164/entry/125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2.5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 осуществляет оценку заявок по балльной системе в соответствии со следующими критериями: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5820"/>
        <w:gridCol w:w="3638"/>
      </w:tblGrid>
      <w:tr w:rsidR="00910B9C" w:rsidRPr="00910B9C" w:rsidTr="00910B9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910B9C" w:rsidRPr="00910B9C" w:rsidRDefault="00910B9C" w:rsidP="00910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отбора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Оценка, баллов</w:t>
            </w:r>
          </w:p>
        </w:tc>
      </w:tr>
      <w:tr w:rsidR="00910B9C" w:rsidRPr="00910B9C" w:rsidTr="00910B9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деятельности по трудовой социализации лиц, прекративших употребление наркотиков, не менее трех лет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4 лет - 3;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до 5 лет - 4;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 лет - 5</w:t>
            </w:r>
          </w:p>
        </w:tc>
      </w:tr>
      <w:tr w:rsidR="00910B9C" w:rsidRPr="00910B9C" w:rsidTr="00910B9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по количеству наркозависимых граждан, участвующих в проекте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до 150 человек - 3;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150 до 200 человек - 4;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200 человек - 5</w:t>
            </w:r>
          </w:p>
        </w:tc>
      </w:tr>
      <w:tr w:rsidR="00910B9C" w:rsidRPr="00910B9C" w:rsidTr="00910B9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проведению мероприятия в сфере организации или популяризации трудовой социализации лиц, прекративших употребление наркотиков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штук - 0;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 - 3;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1 штуки - 5</w:t>
            </w:r>
          </w:p>
        </w:tc>
      </w:tr>
      <w:tr w:rsidR="00910B9C" w:rsidRPr="00910B9C" w:rsidTr="00910B9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 проекта мероприятий квалифицированными специалистами, имеющими психологическое образование либо прошедшими переподготовку или повышение квалификации по специальности "Психолог" и опыт работы не менее трех лет в сфере социально-психологического сопровождения наркозависимых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 - 0;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 - 2;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 - 3;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человека - 4;</w:t>
            </w:r>
          </w:p>
          <w:p w:rsidR="00910B9C" w:rsidRPr="00910B9C" w:rsidRDefault="00910B9C" w:rsidP="00910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3 человек - 5</w:t>
            </w:r>
          </w:p>
        </w:tc>
      </w:tr>
    </w:tbl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2.10 изменен с 3 июня 2021 г. - </w:t>
      </w:r>
      <w:hyperlink r:id="rId79" w:anchor="/document/400852184/entry/12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0" w:anchor="/document/22595511/entry/1210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2.10. По итогам оценки заявок Комиссия в срок, предусмотренный, </w:t>
      </w:r>
      <w:hyperlink r:id="rId81" w:anchor="/document/22516164/entry/129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2.9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составляет рейтинг заявок по балльной системе. Заявке, набравшей наибольшее количество баллов, присваивается первый номер. Дальнейшее распределение порядковых номеров заявок осуществляется в порядке убывания набранных баллов.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если набранные баллы нескольких заявок одинаковы, меньший порядковый номер присваивается заявке, которая поступила ранее других заявок.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2.11 изменен с 3 июня 2021 г. - </w:t>
      </w:r>
      <w:hyperlink r:id="rId82" w:anchor="/document/400852184/entry/13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3" w:anchor="/document/22595511/entry/1211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2.11. Рейтинг заявок и определение победителя отбора в трехдневный срок, исчисляемый в рабочих днях, со дня рассмотрения заявок оформляется протоколом заседания Комиссии, подписывается членами Комиссии и утверждается председателем Комиссии.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Размер предоставляемой субсидии (С) определяется по следующей формуле: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С=З</w:t>
      </w:r>
      <w:r w:rsidRPr="00910B9C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1</w:t>
      </w: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+З</w:t>
      </w:r>
      <w:r w:rsidRPr="00910B9C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2</w:t>
      </w: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+_+З</w:t>
      </w:r>
      <w:r w:rsidRPr="00910B9C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n</w:t>
      </w: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где: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</w:t>
      </w:r>
      <w:r w:rsidRPr="00910B9C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1</w:t>
      </w: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З</w:t>
      </w:r>
      <w:r w:rsidRPr="00910B9C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2</w:t>
      </w: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З</w:t>
      </w:r>
      <w:r w:rsidRPr="00910B9C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n</w:t>
      </w: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суммы затрат по направлениям, указанным в </w:t>
      </w:r>
      <w:hyperlink r:id="rId84" w:anchor="/document/22516164/entry/1214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пункте 2.14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настоящего Порядка, которые определяются Министерством методом сопоставимых рыночных цен (анализа рынка), заключающимся в анализе информации о рыночных ценах идентичных (однородных) товаров, работ, услуг, в том числе информации о ценах организаторов-изготовителей, об уровне цен, имеющихся у органов государственной статистики, а также в средствах массовой </w:t>
      </w: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информации и специальной литературе, включая официальные сайты производителей и поставщиков в информационно-телекоммуникационной сети "Интернет".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Субсидия предоставляется общественной организации, занявшей первое место в рейтинге заявок, в размере, не превышающем лимиты бюджетных обязательств, доведенные до Министерства, соответствующие объему бюджетных ассигнований, предусмотренных законом Республики Татарстан о бюджете Республики Татарстан на соответствующий финансовый год и на плановый период на цели, предусмотренные </w:t>
      </w:r>
      <w:hyperlink r:id="rId85" w:anchor="/document/22516164/entry/11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1.2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протоколе заседания Комиссии указываются: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дата, время и место проведения рассмотрения заявок;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дата, время и место оценки заявок;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 об общественных организациях, заявки которых были рассмотрены;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 об общественных организациях,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последовательность оценки заявок, присвоенные заявкам значения по каждому из предусмотренных критериев оценки заявок, принятое на основании результатов оценки заявок решение о присвоении таким заявкам порядковых номеров;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наименование общественной организации (победителя отбора), с которой заключается договор, и размер предоставляемой ей субсидии.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 о результатах отбора размещается на едином портале и на </w:t>
      </w:r>
      <w:hyperlink r:id="rId86" w:tgtFrame="_blank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официальном сайте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в информационно-телекоммуникационной сети "Интернет" не позднее 14-го календарного дня, следующего за днем определения победителя отбора, и включает следующие сведения: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дата, время и место проведения рассмотрения заявок;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дата, время и место оценки заявок;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 об общественных организациях, заявки которых были рассмотрены;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информация об общественных организациях,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последовательность оценки заявок, присвоенные заявкам значения по каждому из предусмотренных критериев оценки предложений заявок, принятое на основании результатов оценки заявок решение о присвоении заявкам порядковых номеров;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наименование общественной организации, с которой заключается договор, и размер предоставляемой ей субсидии.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2.12 изменен с 3 июня 2021 г. - </w:t>
      </w:r>
      <w:hyperlink r:id="rId87" w:anchor="/document/400852184/entry/13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8" w:anchor="/document/22595511/entry/1212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2.12. Решение Министерства о предоставлении субсидии общественной организации принимается в пятидневный срок, исчисляемый в рабочих днях, со дня подписания Комиссией протокола, указанного в </w:t>
      </w:r>
      <w:hyperlink r:id="rId89" w:anchor="/document/22516164/entry/1211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пункте 2.11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2.13 изменен с 30 ноября 2022 г. - </w:t>
      </w:r>
      <w:hyperlink r:id="rId90" w:anchor="/document/405834209/entry/3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29 ноября 2022 г. N 1267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1" w:anchor="/document/404940180/entry/1213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2.13. Министерство в тринадцатидневный срок, исчисляемый в рабочих днях, со дня принятия решения о предоставлении субсидии заключает договор с общественной организацией (победителем отбора) в соответствии с типовой формой, утвержденной Министерством финансов Республики Татарстан.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заключения договора Министерство в семидневный срок, исчисляемый в рабочих днях, со дня принятия решения о предоставлении субсидии направляет посредством информационно-телекоммуникационной сети "Интернет" на адрес электронной почты общественной организации, указанный в его заявке, проект договора.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Общественная организация подписывает договор на бумажном носителе в двух экземплярах и представляет их в Министерство до истечения трех рабочих дней, следующих за днем доставки проекта договора на ее адрес электронной почты.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трехдневный срок, исчисляемый в рабочих днях, со дня получения от общественной организации подписанного договора Министерство подписывает договор и направляет один его экземпляр общественной организации.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Если в течение пяти дней со дня доставки на адрес электронной почты общественной организации проекта договора общественной организацией не будет представлен Министерству подписанный в двух экземплярах договор, то решение о предоставлении субсидии общественной организации считается аннулированным, а общественная организация - уклонившейся от заключения договора.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Министерство в письменной форме уведомляет общественную организацию об аннулировании решения о предоставлении субсидии общественной организации в десятидневный срок, исчисляемый в рабочих днях, со дня истечения срока представления общественной организацией в Министерство подписанного со своей стороны договора, установленного </w:t>
      </w:r>
      <w:hyperlink r:id="rId92" w:anchor="/document/22516164/entry/12134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абзацем четвертым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договоре предусматриваются в том числе: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целевое назначение субсидии и ее размер;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 и сроки (периодичность) перечисления субсидии;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точная дата завершения и конечные значения результатов предоставления субсидии (конкретная количественная характеристика итогов), указанных в </w:t>
      </w:r>
      <w:hyperlink r:id="rId93" w:anchor="/document/22516164/entry/1031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пункте 3.1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условие о согласовании новых условий договора (или о расторжении договора при недостижении согласия по новым условиям)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договоре;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основания и порядок внесения изменений в договор, в том числе в случае уменьшения главному распорядителю как получателю бюджетных средств ранее доведенных лимитов бюджетных обязательств на предоставление субсидии;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ответственность за нарушение условий договора;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порядок и сроки представления общественной организацией отчета об осуществлении расходов, источником финансового обеспечения которых является субсидия, и форма представления указанного отчета;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сроки и форма дополнительной отчетности (при необходимости);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реквизиты расчетного счета, открытого общественной организацией в учреждениях Центрального банка Российской Федерации или кредитных организациях, на который перечисляется субсидия;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 и сроки возврата субсидии в случае нарушения условий, установленных при его предоставлении, а также в случае недостижения значений результатов предоставления субсидии, случаи возврата общественной организацией остатков субсидии, не использованных в отчетном финансовом году;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ответственность общественной организации за неисполнение или ненадлежащее исполнение принятых обязательств;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запрет приобретения общественной организацией, а также иными юридическими лицами, получающими средства на основании договоров, заключенных с общественной организацией,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согласие на перечисление субсидии на расчетные или корреспондентские счета, открытые общественной организацией в учреждениях Центрального банка Российской Федерации или кредитных организациях;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согласие общественной организации, лиц, получающих средства на основании договоров, заключенных с общественными организациями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общественной организацией порядка и условий предоставления субсидии в соответствии со </w:t>
      </w:r>
      <w:hyperlink r:id="rId94" w:anchor="/document/12112604/entry/2681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статьями 268.1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95" w:anchor="/document/12112604/entry/269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269.2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Бюджетного кодекса Российской Федерации.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Внесение изменений в договор осуществляется по соглашению Сторон путем заключения дополнительного соглашения к договору по форме, приведенной в приложении к типовой форме соглашения (договора), установленной Министерством финансов Республики Татарстан.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Расторжение договора оформляется путем заключения дополнительного соглашения к договору по форме, приведенной в приложении к типовой форме соглашения (договора), установленной Министерством финансов Республики Татарстан.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2.14 изменен с 3 июня 2021 г. - </w:t>
      </w:r>
      <w:hyperlink r:id="rId96" w:anchor="/document/400852184/entry/13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7" w:anchor="/document/22595511/entry/1214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2.14. Направлениями расходов, источником финансового обеспечения которых является субсидия, являются: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оплата труда сотрудников, непосредственно связанных с реализацией проекта;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оплата необходимых для обеспечения реализации проекта товаров, услуг, работ, аренды помещения, мебели и оборудования;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проведение для участников проекта тематических встреч и мероприятий, направленных на ресоциализацию наркозависимых.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Запрещается приобретение общественной организацией, а также иными юридическими лицами, получающими средства на основании договоров, заключенных с общественной организацией, за счет полученных из бюджета Республики Татарстан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2.15 изменен с 8 июля 2022 г. - </w:t>
      </w:r>
      <w:hyperlink r:id="rId98" w:anchor="/document/404965973/entry/14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7 июля 2022 г. N 650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9" w:anchor="/document/22597001/entry/1215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2.15. Министерство перечисляет субсидии в полном объеме на расчетные счета общественных организаций, открытые в учреждениях Центрального банка Российской Федерации или кредитных организациях, в 30-дневный срок, исчисляемый в рабочих днях, со дня заключения договора.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Условием предоставления субсидии является согласие общественной организации, а также лиц, получающих средства на основании договоров, заключенных с общественной организацией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проверки Министерством соблюдения порядка и условий предоставления субсидии, в том числе в части достижения результата предоставления субсидии, а также проверки органами государственного финансового контроля соблюдения общественной организацией порядка и условий предоставления субсидии в соответствии со </w:t>
      </w:r>
      <w:hyperlink r:id="rId100" w:anchor="/document/12112604/entry/2681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статьями 268.1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01" w:anchor="/document/12112604/entry/269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269.2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Бюджетного кодекса Российской Федерации.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III. Требования к отчетности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3.1 изменен с 30 ноября 2022 г. - </w:t>
      </w:r>
      <w:hyperlink r:id="rId102" w:anchor="/document/405834209/entry/4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29 ноября 2022 г. N 1267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03" w:anchor="/document/404940180/entry/1031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3.1. Планируемыми результатами предоставления субсидии, значения которых устанавливаются в договоре, являются: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оказание на день истечения срока реализации проекта, но не позднее 31 октября года, следующего за годом предоставления субсидии, не менее 100 индивидуальных и групповых социально-психологических консультаций наркозависимым гражданам;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разработка ко времени окончания проекта, но не позднее 31 октября года, следующего за годом предоставления субсидии, не менее одной методической рекомендации по проведению мероприятия в сфере организации или популяризации трудовой социализации лиц, прекративших употребление наркотиков.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3.2 изменен с 14 марта 2023 г. - </w:t>
      </w:r>
      <w:hyperlink r:id="rId104" w:anchor="/document/406528379/entry/3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11 марта 2023 г. N 236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05" w:anchor="/document/404938775/entry/132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3.2. Общественная организация ежеквартально, не позднее 15-го числа месяца, следующего за отчетным кварталом, в течение одного года со дня перечисления субсидии представляет в Министерство отчет о достижении значений результатов предоставления субсидии, а также отчет об осуществлении расходов, источником финансового обеспечения которых является субсидия, по формам, приведенным в приложениях к типовой форме соглашения (договора), установленной Министерством финансов Республики Татарстан.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IV. Осуществление контроля за использованием субсидии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4.1 изменен с 8 июля 2022 г. - </w:t>
      </w:r>
      <w:hyperlink r:id="rId106" w:anchor="/document/404965973/entry/15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7 июля 2022 г. N 650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07" w:anchor="/document/22597001/entry/141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4.1. Министерство осуществляет проверку соблюдения общественной организацией условий и порядка предоставления субсидии, в том числе в части достижения результата предоставления субсидии.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Проверка соблюдения условий и порядка предоставления субсидии общественными организациями осуществляется органами государственного финансового контроля в соответствии со </w:t>
      </w:r>
      <w:hyperlink r:id="rId108" w:anchor="/document/12112604/entry/2681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статьями 268.1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09" w:anchor="/document/12112604/entry/269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269.2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Бюджетного кодекса Российской Федерации.</w:t>
      </w:r>
    </w:p>
    <w:p w:rsidR="00910B9C" w:rsidRPr="00910B9C" w:rsidRDefault="00910B9C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Абзац третий пункта 4.1 </w:t>
      </w:r>
      <w:hyperlink r:id="rId110" w:anchor="/document/403553944/entry/2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вступает в силу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января 2023 г.</w:t>
      </w:r>
    </w:p>
    <w:p w:rsidR="00910B9C" w:rsidRPr="00910B9C" w:rsidRDefault="00910B9C" w:rsidP="00910B9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Мониторинг достижения результатов предоставления субсидии проводится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</w:t>
      </w: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BCF1D2"/>
          <w:lang w:eastAsia="ru-RU"/>
        </w:rPr>
        <w:t>.</w:t>
      </w:r>
    </w:p>
    <w:p w:rsidR="00910B9C" w:rsidRPr="00910B9C" w:rsidRDefault="00910B9C" w:rsidP="00910B9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4.2 изменен с 3 июня 2021 г. - </w:t>
      </w:r>
      <w:hyperlink r:id="rId111" w:anchor="/document/400852184/entry/18" w:history="1">
        <w:r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2" w:anchor="/document/22595511/entry/142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4.2. В случае нарушения общественной организацией условий, установленных при предоставлении субсидии, выявленного в том числе по фактам проверок, проведенных Министерством и органами государственного финансового контроля, а также в случае недостижения значений результатов, указанных в </w:t>
      </w:r>
      <w:hyperlink r:id="rId113" w:anchor="/document/22516164/entry/1031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пункте 3.1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общественная организация обязана возвратить в доход бюджета Республики Татарстан субсидию в полном объеме: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основании требования Министерства - не позднее 10 рабочего дня со дня получения общественной организацией указанного требования;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основании представления и (или) предписания органа государственного финансового контроля - в сроки, установленные в соответствии с </w:t>
      </w:r>
      <w:hyperlink r:id="rId114" w:anchor="/document/12112604/entry/4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бюджетным законодательством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4.3. В случаях, предусмотренных договорами, остатки субсидий, не использованные в отчетном финансовом году, подлежат возврату общественными организациями в доход бюджета Республики Татарстан в текущем году в течение 30 дней со дня окончания срока реализации проекта, но не позднее 1 декабря текущего года.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4.4. При нарушении общественными организациями сроков возврата субсидий, указанных в </w:t>
      </w:r>
      <w:hyperlink r:id="rId115" w:anchor="/document/22516164/entry/142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пунктах 4.2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16" w:anchor="/document/22516164/entry/143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4.3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Министерство в семидневный срок, исчисляемый в рабочих днях, со дня истечения срока возврата субсидии принимает меры по взысканию указанных средств в бюджет Республики Татарстан в порядке, установленном законодательством Российской Федерации.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Приложение</w:t>
      </w:r>
      <w:r w:rsidRPr="00910B9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117" w:anchor="/document/22516164/entry/132" w:history="1">
        <w:r w:rsidRPr="00910B9C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lang w:eastAsia="ru-RU"/>
          </w:rPr>
          <w:t>Порядку</w:t>
        </w:r>
      </w:hyperlink>
      <w:r w:rsidRPr="00910B9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предоставления субсидий из бюджета</w:t>
      </w:r>
      <w:r w:rsidRPr="00910B9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Республики Татарстан общественным организациям,</w:t>
      </w:r>
      <w:r w:rsidRPr="00910B9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реализующим проекты по трудовой социализации лиц,</w:t>
      </w:r>
      <w:r w:rsidRPr="00910B9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прекративших употребление наркотиков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Форма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Отчет</w:t>
      </w:r>
      <w:r w:rsidRPr="00910B9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о достижении результатов предоставления субсидии на финансовое обеспечение затрат общественных организаций, реализующих проекты по трудовой социализации лиц, прекративших употребление наркотиков, по состоянию на _____________ 20__ года</w:t>
      </w:r>
    </w:p>
    <w:p w:rsidR="00910B9C" w:rsidRPr="00910B9C" w:rsidRDefault="00910B9C" w:rsidP="00910B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Утратило силу с 3 июня 2021 г. - </w:t>
      </w:r>
      <w:hyperlink r:id="rId118" w:anchor="/document/400852184/entry/19" w:history="1">
        <w:r w:rsidRPr="00910B9C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</w:t>
        </w:r>
      </w:hyperlink>
      <w:r w:rsidRPr="00910B9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Кабинета Министров Республики Татарстан от 31 мая 2021 г. N 420</w:t>
      </w:r>
    </w:p>
    <w:p w:rsidR="00910B9C" w:rsidRPr="00910B9C" w:rsidRDefault="000600B7" w:rsidP="00910B9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9" w:anchor="/document/22595511/entry/1001" w:history="1">
        <w:r w:rsidR="00910B9C" w:rsidRPr="00910B9C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7442CD" w:rsidRDefault="007442CD"/>
    <w:sectPr w:rsidR="007442CD" w:rsidSect="000B429C">
      <w:pgSz w:w="14402" w:h="16840" w:code="9"/>
      <w:pgMar w:top="1134" w:right="1310" w:bottom="123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9C"/>
    <w:rsid w:val="000600B7"/>
    <w:rsid w:val="000B429C"/>
    <w:rsid w:val="007442CD"/>
    <w:rsid w:val="0091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24D68-67EC-49F4-A8FB-FE5A1AFA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418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67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77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3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567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917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324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549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792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5030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0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86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23114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0654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45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10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74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08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2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340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4572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78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85014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9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91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1665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92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62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63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494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4072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0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201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30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69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62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3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3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7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7109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" TargetMode="External"/><Relationship Id="rId117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42" Type="http://schemas.openxmlformats.org/officeDocument/2006/relationships/hyperlink" Target="http://www.budget.gov.ru/" TargetMode="External"/><Relationship Id="rId47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84" Type="http://schemas.openxmlformats.org/officeDocument/2006/relationships/hyperlink" Target="https://internet.garant.ru/" TargetMode="External"/><Relationship Id="rId89" Type="http://schemas.openxmlformats.org/officeDocument/2006/relationships/hyperlink" Target="https://internet.garant.ru/" TargetMode="External"/><Relationship Id="rId112" Type="http://schemas.openxmlformats.org/officeDocument/2006/relationships/hyperlink" Target="https://internet.garant.ru/" TargetMode="External"/><Relationship Id="rId16" Type="http://schemas.openxmlformats.org/officeDocument/2006/relationships/hyperlink" Target="https://internet.garant.ru/" TargetMode="External"/><Relationship Id="rId107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hyperlink" Target="https://internet.garant.ru/" TargetMode="External"/><Relationship Id="rId102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90" Type="http://schemas.openxmlformats.org/officeDocument/2006/relationships/hyperlink" Target="https://internet.garant.ru/" TargetMode="External"/><Relationship Id="rId95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43" Type="http://schemas.openxmlformats.org/officeDocument/2006/relationships/hyperlink" Target="http://mtsz.tatarstan.ru/" TargetMode="External"/><Relationship Id="rId48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113" Type="http://schemas.openxmlformats.org/officeDocument/2006/relationships/hyperlink" Target="https://internet.garant.ru/" TargetMode="External"/><Relationship Id="rId118" Type="http://schemas.openxmlformats.org/officeDocument/2006/relationships/hyperlink" Target="https://internet.garant.ru/" TargetMode="External"/><Relationship Id="rId80" Type="http://schemas.openxmlformats.org/officeDocument/2006/relationships/hyperlink" Target="https://internet.garant.ru/" TargetMode="External"/><Relationship Id="rId85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33" Type="http://schemas.openxmlformats.org/officeDocument/2006/relationships/hyperlink" Target="http://www.budget.gov.ru/" TargetMode="External"/><Relationship Id="rId38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103" Type="http://schemas.openxmlformats.org/officeDocument/2006/relationships/hyperlink" Target="https://internet.garant.ru/" TargetMode="External"/><Relationship Id="rId108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91" Type="http://schemas.openxmlformats.org/officeDocument/2006/relationships/hyperlink" Target="https://internet.garant.ru/" TargetMode="External"/><Relationship Id="rId96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114" Type="http://schemas.openxmlformats.org/officeDocument/2006/relationships/hyperlink" Target="https://internet.garant.ru/" TargetMode="External"/><Relationship Id="rId119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81" Type="http://schemas.openxmlformats.org/officeDocument/2006/relationships/hyperlink" Target="https://internet.garant.ru/" TargetMode="External"/><Relationship Id="rId86" Type="http://schemas.openxmlformats.org/officeDocument/2006/relationships/hyperlink" Target="http://mtsz.tatarstan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109" Type="http://schemas.openxmlformats.org/officeDocument/2006/relationships/hyperlink" Target="https://internet.garant.ru/" TargetMode="External"/><Relationship Id="rId34" Type="http://schemas.openxmlformats.org/officeDocument/2006/relationships/hyperlink" Target="http://mtsz.tatarstan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97" Type="http://schemas.openxmlformats.org/officeDocument/2006/relationships/hyperlink" Target="https://internet.garant.ru/" TargetMode="External"/><Relationship Id="rId104" Type="http://schemas.openxmlformats.org/officeDocument/2006/relationships/hyperlink" Target="https://internet.garant.ru/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71" Type="http://schemas.openxmlformats.org/officeDocument/2006/relationships/hyperlink" Target="https://internet.garant.ru/" TargetMode="External"/><Relationship Id="rId9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40" Type="http://schemas.openxmlformats.org/officeDocument/2006/relationships/hyperlink" Target="http://www.budget.gov.ru/" TargetMode="External"/><Relationship Id="rId45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87" Type="http://schemas.openxmlformats.org/officeDocument/2006/relationships/hyperlink" Target="https://internet.garant.ru/" TargetMode="External"/><Relationship Id="rId110" Type="http://schemas.openxmlformats.org/officeDocument/2006/relationships/hyperlink" Target="https://internet.garant.ru/" TargetMode="External"/><Relationship Id="rId115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82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30" Type="http://schemas.openxmlformats.org/officeDocument/2006/relationships/hyperlink" Target="http://www.budget.gov.ru/" TargetMode="External"/><Relationship Id="rId35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" TargetMode="External"/><Relationship Id="rId100" Type="http://schemas.openxmlformats.org/officeDocument/2006/relationships/hyperlink" Target="https://internet.garant.ru/" TargetMode="External"/><Relationship Id="rId105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93" Type="http://schemas.openxmlformats.org/officeDocument/2006/relationships/hyperlink" Target="https://internet.garant.ru/" TargetMode="External"/><Relationship Id="rId98" Type="http://schemas.openxmlformats.org/officeDocument/2006/relationships/hyperlink" Target="https://internet.garant.ru/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1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://mtsz.tatarstan.ru/" TargetMode="External"/><Relationship Id="rId62" Type="http://schemas.openxmlformats.org/officeDocument/2006/relationships/hyperlink" Target="https://internet.garant.ru/" TargetMode="External"/><Relationship Id="rId83" Type="http://schemas.openxmlformats.org/officeDocument/2006/relationships/hyperlink" Target="https://internet.garant.ru/" TargetMode="External"/><Relationship Id="rId88" Type="http://schemas.openxmlformats.org/officeDocument/2006/relationships/hyperlink" Target="https://internet.garant.ru/" TargetMode="External"/><Relationship Id="rId111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106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internet.garant.ru/" TargetMode="External"/><Relationship Id="rId94" Type="http://schemas.openxmlformats.org/officeDocument/2006/relationships/hyperlink" Target="https://internet.garant.ru/" TargetMode="External"/><Relationship Id="rId99" Type="http://schemas.openxmlformats.org/officeDocument/2006/relationships/hyperlink" Target="https://internet.garant.ru/" TargetMode="External"/><Relationship Id="rId10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7578</Words>
  <Characters>43199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Гульнара Ивановна</dc:creator>
  <cp:keywords/>
  <dc:description/>
  <cp:lastModifiedBy>Бикмиева Алсу Илнуровна</cp:lastModifiedBy>
  <cp:revision>2</cp:revision>
  <dcterms:created xsi:type="dcterms:W3CDTF">2024-03-11T08:44:00Z</dcterms:created>
  <dcterms:modified xsi:type="dcterms:W3CDTF">2024-03-11T08:44:00Z</dcterms:modified>
</cp:coreProperties>
</file>