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E8A" w:rsidRDefault="008D5E8A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D5E8A" w:rsidRDefault="008D5E8A">
      <w:pPr>
        <w:pStyle w:val="ConsPlusNormal"/>
        <w:jc w:val="both"/>
        <w:outlineLvl w:val="0"/>
      </w:pPr>
    </w:p>
    <w:p w:rsidR="008D5E8A" w:rsidRDefault="008D5E8A">
      <w:pPr>
        <w:pStyle w:val="ConsPlusNormal"/>
        <w:outlineLvl w:val="0"/>
      </w:pPr>
      <w:r>
        <w:t>Зарегистрировано в Минюсте России 26 апреля 2022 г. N 68333</w:t>
      </w:r>
    </w:p>
    <w:p w:rsidR="008D5E8A" w:rsidRDefault="008D5E8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8D5E8A" w:rsidRDefault="008D5E8A">
      <w:pPr>
        <w:pStyle w:val="ConsPlusTitle"/>
        <w:jc w:val="center"/>
      </w:pPr>
    </w:p>
    <w:p w:rsidR="008D5E8A" w:rsidRDefault="008D5E8A">
      <w:pPr>
        <w:pStyle w:val="ConsPlusTitle"/>
        <w:jc w:val="center"/>
      </w:pPr>
      <w:r>
        <w:t>ПРИКАЗ</w:t>
      </w:r>
    </w:p>
    <w:p w:rsidR="008D5E8A" w:rsidRDefault="008D5E8A">
      <w:pPr>
        <w:pStyle w:val="ConsPlusTitle"/>
        <w:jc w:val="center"/>
      </w:pPr>
      <w:r>
        <w:t>от 28 марта 2022 г. N 174н</w:t>
      </w:r>
    </w:p>
    <w:p w:rsidR="008D5E8A" w:rsidRDefault="008D5E8A">
      <w:pPr>
        <w:pStyle w:val="ConsPlusTitle"/>
        <w:jc w:val="center"/>
      </w:pPr>
    </w:p>
    <w:p w:rsidR="008D5E8A" w:rsidRDefault="008D5E8A">
      <w:pPr>
        <w:pStyle w:val="ConsPlusTitle"/>
        <w:jc w:val="center"/>
      </w:pPr>
      <w:r>
        <w:t>ОБ УТВЕРЖДЕНИИ СТАНДАРТА</w:t>
      </w:r>
    </w:p>
    <w:p w:rsidR="008D5E8A" w:rsidRDefault="008D5E8A">
      <w:pPr>
        <w:pStyle w:val="ConsPlusTitle"/>
        <w:jc w:val="center"/>
      </w:pPr>
      <w:r>
        <w:t>ДЕЯТЕЛЬНОСТИ ПО ОСУЩЕСТВЛЕНИЮ ПОЛНОМОЧИЯ В СФЕРЕ ЗАНЯТОСТИ</w:t>
      </w:r>
    </w:p>
    <w:p w:rsidR="008D5E8A" w:rsidRDefault="008D5E8A">
      <w:pPr>
        <w:pStyle w:val="ConsPlusTitle"/>
        <w:jc w:val="center"/>
      </w:pPr>
      <w:r>
        <w:t>НАСЕЛЕНИЯ ПО ОКАЗАНИЮ ГОСУДАРСТВЕННОЙ УСЛУГИ ПО ОРГАНИЗАЦИИ</w:t>
      </w:r>
    </w:p>
    <w:p w:rsidR="008D5E8A" w:rsidRDefault="008D5E8A">
      <w:pPr>
        <w:pStyle w:val="ConsPlusTitle"/>
        <w:jc w:val="center"/>
      </w:pPr>
      <w:r>
        <w:t>СОПРОВОЖДЕНИЯ ПРИ СОДЕЙСТВИИ ЗАНЯТОСТИ ИНВАЛИДОВ</w:t>
      </w: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8 пункта 3 статьи 7</w:t>
        </w:r>
      </w:hyperlink>
      <w:r>
        <w:t xml:space="preserve">, </w:t>
      </w:r>
      <w:hyperlink r:id="rId6">
        <w:r>
          <w:rPr>
            <w:color w:val="0000FF"/>
          </w:rPr>
          <w:t>пунктом 8 статьи 15</w:t>
        </w:r>
      </w:hyperlink>
      <w:r>
        <w:t xml:space="preserve"> Закона Российской Федерации от 19 апреля 1991 г. N 1032-I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1996, N 17, ст. 1915; 2021, N 27, ст. 5047) и </w:t>
      </w:r>
      <w:hyperlink r:id="rId7">
        <w:r>
          <w:rPr>
            <w:color w:val="0000FF"/>
          </w:rPr>
          <w:t>подпунктом 5.2.54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</w:t>
      </w:r>
      <w:bookmarkStart w:id="0" w:name="_GoBack"/>
      <w:bookmarkEnd w:id="0"/>
      <w:r>
        <w:t>ства Российской Федерации, 2012, N 26, ст. 3528; 2021, N 42, ст. 7120), приказываю: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1">
        <w:r>
          <w:rPr>
            <w:color w:val="0000FF"/>
          </w:rPr>
          <w:t>Стандарт</w:t>
        </w:r>
      </w:hyperlink>
      <w:r>
        <w:t xml:space="preserve"> деятельности по осуществлению полномочия в сфере занятости населения по оказанию государственной услуги по организации сопровождения при содействии занятости инвалидов согласно приложению.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3 августа 2018 г. N 518н "Об утверждении федерального государственного стандарта государственной услуги по организации сопровождения при содействии занятости инвалидов" (зарегистрирован Министерством юстиции Российской Федерации 22 августа 2018 г., регистрационный N 51969).</w:t>
      </w: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jc w:val="right"/>
      </w:pPr>
      <w:r>
        <w:t>Министр</w:t>
      </w:r>
    </w:p>
    <w:p w:rsidR="008D5E8A" w:rsidRDefault="008D5E8A">
      <w:pPr>
        <w:pStyle w:val="ConsPlusNormal"/>
        <w:jc w:val="right"/>
      </w:pPr>
      <w:r>
        <w:t>А.О.КОТЯКОВ</w:t>
      </w: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jc w:val="right"/>
        <w:outlineLvl w:val="0"/>
      </w:pPr>
      <w:r>
        <w:t>Приложение</w:t>
      </w:r>
    </w:p>
    <w:p w:rsidR="008D5E8A" w:rsidRDefault="008D5E8A">
      <w:pPr>
        <w:pStyle w:val="ConsPlusNormal"/>
        <w:jc w:val="right"/>
      </w:pPr>
      <w:r>
        <w:t>к приказу Министерства труда</w:t>
      </w:r>
    </w:p>
    <w:p w:rsidR="008D5E8A" w:rsidRDefault="008D5E8A">
      <w:pPr>
        <w:pStyle w:val="ConsPlusNormal"/>
        <w:jc w:val="right"/>
      </w:pPr>
      <w:r>
        <w:t>и социальной защиты</w:t>
      </w:r>
    </w:p>
    <w:p w:rsidR="008D5E8A" w:rsidRDefault="008D5E8A">
      <w:pPr>
        <w:pStyle w:val="ConsPlusNormal"/>
        <w:jc w:val="right"/>
      </w:pPr>
      <w:r>
        <w:t>Российской Федерации</w:t>
      </w:r>
    </w:p>
    <w:p w:rsidR="008D5E8A" w:rsidRDefault="008D5E8A">
      <w:pPr>
        <w:pStyle w:val="ConsPlusNormal"/>
        <w:jc w:val="right"/>
      </w:pPr>
      <w:r>
        <w:t>от 28 марта 2022 г. N 174н</w:t>
      </w: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Title"/>
        <w:jc w:val="center"/>
      </w:pPr>
      <w:bookmarkStart w:id="1" w:name="P31"/>
      <w:bookmarkEnd w:id="1"/>
      <w:r>
        <w:t>СТАНДАРТ</w:t>
      </w:r>
    </w:p>
    <w:p w:rsidR="008D5E8A" w:rsidRDefault="008D5E8A">
      <w:pPr>
        <w:pStyle w:val="ConsPlusTitle"/>
        <w:jc w:val="center"/>
      </w:pPr>
      <w:r>
        <w:t>ДЕЯТЕЛЬНОСТИ ПО ОСУЩЕСТВЛЕНИЮ ПОЛНОМОЧИЯ В СФЕРЕ ЗАНЯТОСТИ</w:t>
      </w:r>
    </w:p>
    <w:p w:rsidR="008D5E8A" w:rsidRDefault="008D5E8A">
      <w:pPr>
        <w:pStyle w:val="ConsPlusTitle"/>
        <w:jc w:val="center"/>
      </w:pPr>
      <w:r>
        <w:t>НАСЕЛЕНИЯ ПО ОКАЗАНИЮ ГОСУДАРСТВЕННОЙ УСЛУГИ ПО ОРГАНИЗАЦИИ</w:t>
      </w:r>
    </w:p>
    <w:p w:rsidR="008D5E8A" w:rsidRDefault="008D5E8A">
      <w:pPr>
        <w:pStyle w:val="ConsPlusTitle"/>
        <w:jc w:val="center"/>
      </w:pPr>
      <w:r>
        <w:t>СОПРОВОЖДЕНИЯ ПРИ СОДЕЙСТВИИ ЗАНЯТОСТИ ИНВАЛИДОВ</w:t>
      </w: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Title"/>
        <w:jc w:val="center"/>
        <w:outlineLvl w:val="1"/>
      </w:pPr>
      <w:r>
        <w:t>I. Общие положения</w:t>
      </w: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ind w:firstLine="540"/>
        <w:jc w:val="both"/>
      </w:pPr>
      <w:r>
        <w:t xml:space="preserve">1. Настоящий Стандарт устанавливает требования к порядку осуществления полномочия по предоставлению государственной услуги по организации сопровождения при содействии </w:t>
      </w:r>
      <w:hyperlink r:id="rId9">
        <w:r>
          <w:rPr>
            <w:color w:val="0000FF"/>
          </w:rPr>
          <w:t>занятости инвалидов</w:t>
        </w:r>
      </w:hyperlink>
      <w:r>
        <w:t xml:space="preserve"> (далее - полномочие, государственная услуга), составу, последовательности и срокам выполнения административных процедур (действий) при предоставлении государственной услуги, требования к обеспечению процессов предоставления государственной услуги, а также показатели исполнения настоящего Стандарта, порядок представления сведений, необходимых для расчета указанных показателей, методику расчета.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 xml:space="preserve">2. Сопровождение при содействии занятости инвалида - это оказание индивидуальной помощи </w:t>
      </w:r>
      <w:r>
        <w:lastRenderedPageBreak/>
        <w:t>незанятому инвалиду при его трудоустройстве, создание условий для осуществления им трудовой деятельности и ускорения его профессиональной адаптации на рабочем месте, а также формирование пути его передвижения до места работы и обратно и по территории работодателя &lt;1&gt;.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Пункт 2 статьи 13.1.</w:t>
        </w:r>
      </w:hyperlink>
      <w:r>
        <w:t xml:space="preserve"> Закона Российской Федерации от 19 апреля 1991 г. N 1032-I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2018, N 1, ст. 60).</w:t>
      </w: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ind w:firstLine="540"/>
        <w:jc w:val="both"/>
      </w:pPr>
      <w:r>
        <w:t xml:space="preserve">3. Государственная услуга предоставляется государственными учреждениями службы занятости населения (далее - центры занятости населения) незанятым инвалидам, нуждающимся в оказании индивидуальной помощи в виде организации сопровождения при трудоустройстве (далее - гражданин, инвалид), с учетом рекомендаций, содержащихся в индивидуальной программе реабилитации или </w:t>
      </w:r>
      <w:proofErr w:type="spellStart"/>
      <w:r>
        <w:t>абилитации</w:t>
      </w:r>
      <w:proofErr w:type="spellEnd"/>
      <w:r>
        <w:t xml:space="preserve"> инвалида (далее - ИПРА инвалида), разрабатываемой федеральным учреждением медико-социальной экспертизы.</w:t>
      </w: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Title"/>
        <w:jc w:val="center"/>
        <w:outlineLvl w:val="1"/>
      </w:pPr>
      <w:r>
        <w:t>II. Порядок осуществления полномочия</w:t>
      </w: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ind w:firstLine="540"/>
        <w:jc w:val="both"/>
      </w:pPr>
      <w:r>
        <w:t>4. Информирование граждан о порядке предоставления государственной услуги осуществляется: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на Единой цифровой платформе в сфере занятости и трудовых отношений "Работа в России" (далее - единая цифровая платформа), федеральной государственной информационной системе "Единый портал государственных и муниципальных услуг (функций)" (далее - единый портал) и региональных порталах государственных и муниципальных услуг (далее - региональный портал) в разделах, посвященных порядку предоставления государственной услуги в виде текстовой и графической информации;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непосредственно в помещениях центров занятости населения в виде текстовой и графической информации, размещенной на стендах, плакатах, и баннерах или консультаций с работниками центра занятости населения.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5. Дополнительно информирование может осуществляться с использованием официальных сайтов исполнительных органов государственной власти субъектов Российской Федерации, осуществляющих полномочия в области содействия занятости населения, по телефону "горячей линии" центров занятости населения, средств массовой информации и иных каналов.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6. Перечень документов и сведений, необходимых для предоставления государственной услуги, включает в себя: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 xml:space="preserve">заявление гражданина о предоставлении государственной услуги (далее - заявление) (рекомендуемый образец приведен в </w:t>
      </w:r>
      <w:hyperlink w:anchor="P160">
        <w:r>
          <w:rPr>
            <w:color w:val="0000FF"/>
          </w:rPr>
          <w:t>приложении N 1</w:t>
        </w:r>
      </w:hyperlink>
      <w:r>
        <w:t xml:space="preserve"> к настоящему Стандарту);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сведения о гражданине, внесенные на единую цифровую платформу, представленные гражданином или полученные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взаимодействия, при регистрации указанного гражданина в целях поиска подходящей работы, при регистрации безработного гражданина;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сведения об инвалидности гражданина (выписка из ИПРА инвалида (при указании гражданином в заявлении соответствующей информации), запрашиваемые центром занятости населения из федеральной государственной информационной системы "Федеральный реестр инвалидов" &lt;2&gt; (далее - ФГИС ФРИ) в порядке межведомственного электронного взаимодействия с использованием единой цифровой платформы;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июля 2016 г. N 674 "О формировании и ведении федерального реестра инвалидов и об использовании содержащихся в нем сведений" (Собрание законодательства Российской Федерации, 2016, N 31, ст. 5011).</w:t>
      </w: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ind w:firstLine="540"/>
        <w:jc w:val="both"/>
      </w:pPr>
      <w:r>
        <w:t xml:space="preserve">рекомендации федерального учреждения медико-социальной экспертизы (далее - учреждение МСЭ) о нуждаемости инвалида в сопровождении при содействии занятости, запрашиваемые центром занятости населения в соответствии с </w:t>
      </w:r>
      <w:hyperlink w:anchor="P99">
        <w:r>
          <w:rPr>
            <w:color w:val="0000FF"/>
          </w:rPr>
          <w:t>пунктом 18</w:t>
        </w:r>
      </w:hyperlink>
      <w:r>
        <w:t xml:space="preserve"> настоящего Стандарта в порядке, предусмотренном </w:t>
      </w:r>
      <w:hyperlink r:id="rId12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16 ноября 2015 г. N 872н "Об утверждении Порядка, формы и сроков обмена сведениями между органами службы занятости и федеральными учреждениями медико-социальной экспертизы" (зарегистрирован Министерством юстиции Российской </w:t>
      </w:r>
      <w:r>
        <w:lastRenderedPageBreak/>
        <w:t>Федерации 9 декабря 2015 г., регистрационный N 40035).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7. Заявление подается гражданином в центр занятости населения, в котором гражданин состоит на учете в целях поиска подходящей работы, в форме электронного документа с использованием единой цифровой платформы.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 xml:space="preserve">8. Заявление о предоставлении государственной услуги в электронной форме подписывается гражданином простой электронной подписью, ключ которой получен в соответствии с </w:t>
      </w:r>
      <w:hyperlink r:id="rId13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 (Собрание законодательства Российской Федерации, 2013, N 5, ст. 377; Официальный интернет-портал правовой информации (www.pravo.gov.ru), 2022, 25 января, N 0001202201250015), или усиленной квалифицированной электронной подписью, или усиленной неквалифицированной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9. Гражданин вправе обратиться в центр занятости населения или в многофункциональный центр предоставления государственных и муниципальных услуг за содействием в подаче заявления в электронной форме.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10. В центрах занятости населения гражданам обеспечивается доступ к единой цифровой платформе, единому порталу и региональному порталу, а также оказывается необходимое консультационное содействие &lt;3&gt;. При личном посещении центра занятости населения гражданин предъявляет паспорт или документ, его заменяющий.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">
        <w:r>
          <w:rPr>
            <w:color w:val="0000FF"/>
          </w:rPr>
          <w:t>Абзац четвертый пункта 3.1 статьи 15</w:t>
        </w:r>
      </w:hyperlink>
      <w:r>
        <w:t xml:space="preserve"> Закона Российской Федерации от 19 апреля 1991 г. N 1032-I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2021, N 27, ст. 5047).</w:t>
      </w: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ind w:firstLine="540"/>
        <w:jc w:val="both"/>
      </w:pPr>
      <w:r>
        <w:t>11. Заявление считается принятым центром занятости населения в день его направления гражданином.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В случае если заявление направлено гражданином в выходной или нерабочий праздничный день, днем направления заявления считается следующий за ним рабочий день.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Уведомление о принятии заявления направляется гражданину с использованием единой цифровой платформы в день его принятия.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12. Уведомления, направляемые центрами занятости населения гражданину в соответствии с настоящим Стандартом, формируются автоматически с использованием единой цифровой платформы.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гражданина, указанный в заявлении.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13. Результатами предоставления государственной услуги являются: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 xml:space="preserve">а) сертификат о предоставлении государственной услуги по организации сопровождения при содействии занятости инвалидов (далее - сертификат) (рекомендуемый образец приведен в </w:t>
      </w:r>
      <w:hyperlink w:anchor="P227">
        <w:r>
          <w:rPr>
            <w:color w:val="0000FF"/>
          </w:rPr>
          <w:t>приложении N 2</w:t>
        </w:r>
      </w:hyperlink>
      <w:r>
        <w:t xml:space="preserve"> к настоящему Стандарту);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б) индивидуальный план мероприятий, рекомендуемых при сопровождении инвалида при оформлении его трудоустройства, профессиональной адаптации на рабочем месте, формировании пути его передвижения до места работы и обратно и по территории работодателя (далее - сопровождение инвалида на рабочем месте).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14. Предоставление государственной услуги прекращается в случаях: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а) принятия центром занятости населения решения об отказе в предоставлении услуги в связи: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с отсутствием сведений об инвалидности гражданина;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 xml:space="preserve">с получением рекомендации учреждения МСЭ об отсутствии нуждаемости инвалида в сопровождении </w:t>
      </w:r>
      <w:r>
        <w:lastRenderedPageBreak/>
        <w:t>при содействии занятости;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с принятием центром занятости населения решения об отсутствии нуждаемости инвалида в сопровождении при содействии занятости;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б) отзыва заявления гражданином;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в) окончания сопровождения инвалида в соответствии с сертификатом, в связи с истечением срока действия;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г) снятия гражданина с регистрационного учета в целях поиска подходящей работы.</w:t>
      </w: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Title"/>
        <w:jc w:val="center"/>
        <w:outlineLvl w:val="1"/>
      </w:pPr>
      <w:r>
        <w:t>III. Состав, последовательность и сроки</w:t>
      </w:r>
    </w:p>
    <w:p w:rsidR="008D5E8A" w:rsidRDefault="008D5E8A">
      <w:pPr>
        <w:pStyle w:val="ConsPlusTitle"/>
        <w:jc w:val="center"/>
      </w:pPr>
      <w:r>
        <w:t>выполнения административных процедур (действий)</w:t>
      </w:r>
    </w:p>
    <w:p w:rsidR="008D5E8A" w:rsidRDefault="008D5E8A">
      <w:pPr>
        <w:pStyle w:val="ConsPlusTitle"/>
        <w:jc w:val="center"/>
      </w:pPr>
      <w:r>
        <w:t>при осуществлении полномочия</w:t>
      </w: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ind w:firstLine="540"/>
        <w:jc w:val="both"/>
      </w:pPr>
      <w:r>
        <w:t>15. Государственная услуга включает следующие административные процедуры (действия):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а) прием заявления гражданина;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б) анализ сведений о гражданине, содержащихся на единой цифровой платформе, принятие решения о нуждаемости инвалида в сопровождении при содействии занятости или решения об отказе в предоставлении государственной услуги;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в) определение перечня мероприятий по сопровождению инвалида при проведении переговоров с работодателем о трудоустройстве, определение ответственного за сопровождение инвалида работника центра занятости населения или подбор негосударственной организации, осуществляющей оказание инвалиду индивидуальной помощи в виде сопровождения, которая в установленном законодательством Российской Федерации порядке вправе оказывать соответствующие услуги (далее - негосударственная организация).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г) формирование и направление гражданину сертификата;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д) внесение на единую цифровую платформу информации о результатах сопровождения инвалида в соответствии с сертификатом;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е) определение рекомендуемого перечня мероприятий по сопровождению инвалида на рабочем месте, обсуждение его с работодателем;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ж) формирование и направление инвалиду и работодателю индивидуального плана мероприятий по сопровождению инвалида на рабочем месте (далее - индивидуальный план).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16. В день принятия заявления гражданина центр занятости населения запрашивает из ФГИС ФРИ с использованием единой цифровой платформы сведения об инвалидности гражданина путем направления межведомственного запроса, в том числе с использованием единой системы межведомственного электронного взаимодействия.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В случае отсутствия сведений об инвалидности гражданина центр занятости населения принимает решение об отказе в предоставлении государственной услуги не позднее следующего рабочего дня со дня получения ответа на межведомственный запрос, о чем центр занятости населения направляет гражданину уведомление с использованием единой цифровой платформы в срок не позднее следующего рабочего дня со дня принятия решения.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 xml:space="preserve">17. Центр занятости населения в срок не позднее следующего рабочего дня со дня получения сведений об инвалидности гражданина анализирует указанные сведения, принимает решение о нуждаемости или об отсутствии нуждаемости инвалида в сопровождении при содействии занятости, за исключением случаев, предусмотренных </w:t>
      </w:r>
      <w:hyperlink w:anchor="P99">
        <w:r>
          <w:rPr>
            <w:color w:val="0000FF"/>
          </w:rPr>
          <w:t>пунктами 18</w:t>
        </w:r>
      </w:hyperlink>
      <w:r>
        <w:t xml:space="preserve"> и </w:t>
      </w:r>
      <w:hyperlink w:anchor="P100">
        <w:r>
          <w:rPr>
            <w:color w:val="0000FF"/>
          </w:rPr>
          <w:t>19</w:t>
        </w:r>
      </w:hyperlink>
      <w:r>
        <w:t xml:space="preserve"> настоящего Стандарта, вносит соответствующие сведения на единую цифровую платформу.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В случае принятия решения об отсутствии нуждаемости инвалида в сопровождении при содействии занятости центр занятости населения направляет гражданину уведомление об отказе в предоставлении государственной услуги с использованием единой цифровой платформы в срок не позднее следующего рабочего дня со дня принятия решения.</w:t>
      </w:r>
    </w:p>
    <w:p w:rsidR="008D5E8A" w:rsidRDefault="008D5E8A">
      <w:pPr>
        <w:pStyle w:val="ConsPlusNormal"/>
        <w:spacing w:before="220"/>
        <w:ind w:firstLine="540"/>
        <w:jc w:val="both"/>
      </w:pPr>
      <w:bookmarkStart w:id="2" w:name="P99"/>
      <w:bookmarkEnd w:id="2"/>
      <w:r>
        <w:t xml:space="preserve">18. В случае если по результатам анализа сведений об инвалидности гражданина требуется получение рекомендаций учреждения МСЭ о нуждаемости инвалида в сопровождении при содействии занятости центр </w:t>
      </w:r>
      <w:r>
        <w:lastRenderedPageBreak/>
        <w:t>занятости населения в срок не позднее следующего рабочего дня со дня получения сведений об инвалидности гражданина направляет соответствующий запрос в учреждение МСЭ.</w:t>
      </w:r>
    </w:p>
    <w:p w:rsidR="008D5E8A" w:rsidRDefault="008D5E8A">
      <w:pPr>
        <w:pStyle w:val="ConsPlusNormal"/>
        <w:spacing w:before="220"/>
        <w:ind w:firstLine="540"/>
        <w:jc w:val="both"/>
      </w:pPr>
      <w:bookmarkStart w:id="3" w:name="P100"/>
      <w:bookmarkEnd w:id="3"/>
      <w:r>
        <w:t>19. При получении от учреждения МСЭ рекомендаций о нуждаемости инвалида в сопровождении при содействии занятости центр занятости населения принимает решение о нуждаемости инвалида в сопровождении при содействии занятости в срок не позднее следующего рабочего дня со дня получения рекомендаций от учреждения МСЭ.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20. При получении от учреждения МСЭ рекомендации об отсутствии нуждаемости инвалида в сопровождении при содействии занятости или заключения, согласно которому предоставить рекомендации о нуждаемости инвалида в сопровождении при содействии занятости не представляется возможным, центр занятости населения принимает решение об отказе в предоставлении государственной услуги в срок не позднее следующего рабочего дня со дня получения соответствующей рекомендации (заключения), о чем центр занятости населения направляет гражданину уведомление с использованием единой цифровой платформы в срок не позднее следующего рабочего дня со дня принятия решения.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21. Центр занятости населения в срок не позднее следующего рабочего дня со дня принятия решения о нуждаемости инвалида в сопровождении при содействии занятости: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а) с использованием единой цифровой платформы определяет перечень мероприятий по сопровождению инвалида при проведении переговоров с работодателем о трудоустройстве (перечень рекомендуемых мероприятий по сопровождению инвалида при проведении переговоров с работодателем о трудоустройстве устанавливается в технологической карте исполнения настоящего Стандарта, разработанной Министерством труда и социальной защиты Российской Федерации &lt;4&gt;, далее - технологическая карта);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5">
        <w:r>
          <w:rPr>
            <w:color w:val="0000FF"/>
          </w:rPr>
          <w:t>Пункт 7</w:t>
        </w:r>
      </w:hyperlink>
      <w:r>
        <w:t xml:space="preserve"> Правил формирования стандартов деятельности по осуществлению полномочий в сфере занятости населения, включая общие требования к содержанию указанных стандартов, утвержденных постановлением Правительства Российской Федерации от 21 декабря 2021 г. N 2377 (Собрание законодательства Российской Федерации, 2022, N 1, ст. 97).</w:t>
      </w: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ind w:firstLine="540"/>
        <w:jc w:val="both"/>
      </w:pPr>
      <w:r>
        <w:t>б) с использованием единой цифровой платформы определяет ответственного за сопровождение инвалида работника центра занятости населения или осуществляет подбор негосударственной организации.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22. При назначении ответственным по сопровождению инвалида при проведении переговоров с работодателем о трудоустройстве работника центра занятости населения центр занятости населения формирует с использованием единой цифровой платформы приказ о назначении ответственного работника по сопровождению инвалида.</w:t>
      </w:r>
    </w:p>
    <w:p w:rsidR="008D5E8A" w:rsidRDefault="008D5E8A">
      <w:pPr>
        <w:pStyle w:val="ConsPlusNormal"/>
        <w:spacing w:before="220"/>
        <w:ind w:firstLine="540"/>
        <w:jc w:val="both"/>
      </w:pPr>
      <w:bookmarkStart w:id="4" w:name="P109"/>
      <w:bookmarkEnd w:id="4"/>
      <w:r>
        <w:t>23. Подбор негосударственной организации осуществляется центром занятости населения с учетом: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наличия установленного законодательством Российской Федерации права негосударственной организации оказывать соответствующую услугу;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порядка и условий оказания негосударственной организацией инвалиду индивидуальной помощи в виде сопровождения;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наличия в организации подготовленного персонала для оказания помощи инвалидам.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24. Центр занятости населения осуществляет заключение договора с негосударственной организацией о сопровождении при содействии занятости инвалида (далее - договор).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25. Центр занятости населения вносит сведения о негосударственной организации, с которой заключен договор, и сведения о договоре на единую цифровую платформу.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На единой цифровой платформе формируется и ведется реестр негосударственных организаций, с которыми заключены договоры или с которыми могут быть заключены договоры (далее - реестр негосударственных организаций).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 xml:space="preserve">Негосударственная организация вправе подать в центр занятости населения заявку о включении в реестр негосударственных организаций (рекомендуемый образец приведен в </w:t>
      </w:r>
      <w:hyperlink w:anchor="P276">
        <w:r>
          <w:rPr>
            <w:color w:val="0000FF"/>
          </w:rPr>
          <w:t>приложении N 3</w:t>
        </w:r>
      </w:hyperlink>
      <w:r>
        <w:t xml:space="preserve"> к настоящему Стандарту) одним из следующих способов: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 xml:space="preserve">а) на бумажном носителе лично или через представителя, в виде почтового отправления с описью </w:t>
      </w:r>
      <w:r>
        <w:lastRenderedPageBreak/>
        <w:t>вложения;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б) в виде электронного файла с использованием электронной почты.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 xml:space="preserve">Центр занятости населения принимает решение о включении негосударственной организации, подавшей заявку, в реестр негосударственных организаций на основе анализа информации, указанной в </w:t>
      </w:r>
      <w:hyperlink w:anchor="P109">
        <w:r>
          <w:rPr>
            <w:color w:val="0000FF"/>
          </w:rPr>
          <w:t>пункте 23</w:t>
        </w:r>
      </w:hyperlink>
      <w:r>
        <w:t xml:space="preserve"> настоящего Стандарта.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Центр занятости населения информирует негосударственные организации о порядке организации сопровождения при содействии занятости инвалида, о возможности их участия в указанном сопровождении.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26. Центр занятости населения с использованием единой цифровой платформы формирует сертификат в срок не позднее следующего рабочего дня со дня подписания приказа или заключения договора с негосударственной организацией.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Сертификат направляется инвалиду с использованием единой цифровой платформы не позднее следующего рабочего дня со дня его формирования.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27. Срок сопровождения инвалида в соответствии с сертификатом составляет 6 месяцев со дня его формирования. По окончании срока сопровождения инвалида предоставление государственной услуги прекращается, о чем центр занятости населения направляет гражданину уведомление с использованием единой цифровой платформы в срок не позднее следующего рабочего дня со дня окончания срока сопровождения инвалида.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28. Сопровождение инвалида при проведении переговоров с работодателем о трудоустройстве осуществляется лицом, указанным в сертификате, в соответствии с перечнем мероприятий и в сроки, предусмотренные сертификатом.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29. Центр занятости населения вносит на единую цифровую платформу сведения о сопровождении инвалида в соответствии с сертификатом в срок не позднее 5 рабочих дней со дня окончания сопровождения инвалида, в том числе в связи с истечением срока.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При сопровождении инвалида в соответствии с сертификатом негосударственной организацией, сведения о сопровождении инвалида вносятся на единую цифровую платформу не позднее следующего рабочего дня со дня их получения центром занятости населения от негосударственной организации.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Негосударственная организация представляет в центр занятости населения сведения о сопровождении инвалида в соответствии с сертификатом в срок не позднее 5 рабочих дней со дня окончания сопровождения инвалида, в том числе в связи с истечением срока.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30. Центр занятости населения не позднее дня, предшествующего назначенной дате трудоустройства: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а) определяет с использованием единой цифровой платформы рекомендуемые мероприятия при сопровождении инвалида на рабочем месте (перечень рекомендуемых мероприятий по сопровождению инвалида на рабочем месте устанавливается в технологической карте);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б) связывается с работодателем и обсуждает (при согласии работодателя) с ним перечень рекомендуемых мероприятий при сопровождении инвалида на рабочем месте, сроки их исполнения;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в) формирует с использованием единой цифровой платформы индивидуальный план мероприятий, рекомендуемых при сопровождении инвалида на рабочем месте, сроки проведения каждого мероприятия;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г) направляет с использованием единой цифровой платформы индивидуальный план гражданину;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д) направляет индивидуальный план работодателю.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31. Сопровождение инвалида на рабочем месте осуществляется работодателем.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Центр занятости населения осуществляет информационное обеспечение работодателя по вопросам реализации индивидуального плана в соответствии с технологической картой.</w:t>
      </w: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Title"/>
        <w:jc w:val="center"/>
        <w:outlineLvl w:val="1"/>
      </w:pPr>
      <w:r>
        <w:t>IV. Требования к обеспечению организации деятельности,</w:t>
      </w:r>
    </w:p>
    <w:p w:rsidR="008D5E8A" w:rsidRDefault="008D5E8A">
      <w:pPr>
        <w:pStyle w:val="ConsPlusTitle"/>
        <w:jc w:val="center"/>
      </w:pPr>
      <w:r>
        <w:t>показателям исполнения стандарта</w:t>
      </w: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ind w:firstLine="540"/>
        <w:jc w:val="both"/>
      </w:pPr>
      <w:r>
        <w:t xml:space="preserve">32. Организация сопровождения при содействии занятости инвалидов осуществляется органами </w:t>
      </w:r>
      <w:r>
        <w:lastRenderedPageBreak/>
        <w:t>исполнительной власти субъектов Российской Федерации, осуществляющими полномочия в области содействия занятости населения, центрами занятости населения в соответствии с требованиями к организационному, кадровому, материально-техническому, финансовому, информационному обеспечению, предусмотренными нормативными правовыми актами Российской Федерации, субъектов Российской Федерации.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 xml:space="preserve">33. Показатели исполнения настоящего Стандарта, сведения, необходимые для расчета показателей, методика оценки (расчета) показателей предусмотрены в </w:t>
      </w:r>
      <w:hyperlink w:anchor="P403">
        <w:r>
          <w:rPr>
            <w:color w:val="0000FF"/>
          </w:rPr>
          <w:t>приложении N 4</w:t>
        </w:r>
      </w:hyperlink>
      <w:r>
        <w:t xml:space="preserve"> к настоящему Стандарту.</w:t>
      </w:r>
    </w:p>
    <w:p w:rsidR="008D5E8A" w:rsidRDefault="008D5E8A">
      <w:pPr>
        <w:pStyle w:val="ConsPlusNormal"/>
        <w:spacing w:before="220"/>
        <w:ind w:firstLine="540"/>
        <w:jc w:val="both"/>
      </w:pPr>
      <w:r>
        <w:t>34. Сведения, необходимые для расчета показателей, центр занятости населения вносит на единую цифровую платформу в результате выполнения административных процедур (действий), предусмотренных настоящим Стандартом.</w:t>
      </w: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jc w:val="right"/>
        <w:outlineLvl w:val="1"/>
      </w:pPr>
      <w:r>
        <w:t>Приложение 1</w:t>
      </w:r>
    </w:p>
    <w:p w:rsidR="008D5E8A" w:rsidRDefault="008D5E8A">
      <w:pPr>
        <w:pStyle w:val="ConsPlusNormal"/>
        <w:jc w:val="right"/>
      </w:pPr>
      <w:r>
        <w:t>к Стандарту осуществления полномочия</w:t>
      </w:r>
    </w:p>
    <w:p w:rsidR="008D5E8A" w:rsidRDefault="008D5E8A">
      <w:pPr>
        <w:pStyle w:val="ConsPlusNormal"/>
        <w:jc w:val="right"/>
      </w:pPr>
      <w:r>
        <w:t>в сфере занятости населения по оказанию</w:t>
      </w:r>
    </w:p>
    <w:p w:rsidR="008D5E8A" w:rsidRDefault="008D5E8A">
      <w:pPr>
        <w:pStyle w:val="ConsPlusNormal"/>
        <w:jc w:val="right"/>
      </w:pPr>
      <w:r>
        <w:t>государственной услуги по организации</w:t>
      </w:r>
    </w:p>
    <w:p w:rsidR="008D5E8A" w:rsidRDefault="008D5E8A">
      <w:pPr>
        <w:pStyle w:val="ConsPlusNormal"/>
        <w:jc w:val="right"/>
      </w:pPr>
      <w:r>
        <w:t>сопровождения при содействии занятости</w:t>
      </w:r>
    </w:p>
    <w:p w:rsidR="008D5E8A" w:rsidRDefault="008D5E8A">
      <w:pPr>
        <w:pStyle w:val="ConsPlusNormal"/>
        <w:jc w:val="right"/>
      </w:pPr>
      <w:r>
        <w:t>инвалидов, утвержденному приказом</w:t>
      </w:r>
    </w:p>
    <w:p w:rsidR="008D5E8A" w:rsidRDefault="008D5E8A">
      <w:pPr>
        <w:pStyle w:val="ConsPlusNormal"/>
        <w:jc w:val="right"/>
      </w:pPr>
      <w:r>
        <w:t>Министерства труда и социальной защиты</w:t>
      </w:r>
    </w:p>
    <w:p w:rsidR="008D5E8A" w:rsidRDefault="008D5E8A">
      <w:pPr>
        <w:pStyle w:val="ConsPlusNormal"/>
        <w:jc w:val="right"/>
      </w:pPr>
      <w:r>
        <w:t>Российской Федерации</w:t>
      </w:r>
    </w:p>
    <w:p w:rsidR="008D5E8A" w:rsidRDefault="008D5E8A">
      <w:pPr>
        <w:pStyle w:val="ConsPlusNormal"/>
        <w:jc w:val="right"/>
      </w:pPr>
      <w:r>
        <w:t>от 28 марта 2022 г. N 174н</w:t>
      </w: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jc w:val="right"/>
      </w:pPr>
      <w:r>
        <w:t>Рекомендуемый образец</w:t>
      </w: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nformat"/>
        <w:jc w:val="both"/>
      </w:pPr>
      <w:bookmarkStart w:id="5" w:name="P160"/>
      <w:bookmarkEnd w:id="5"/>
      <w:r>
        <w:rPr>
          <w:sz w:val="14"/>
        </w:rPr>
        <w:t xml:space="preserve">                                 Заявление</w:t>
      </w:r>
    </w:p>
    <w:p w:rsidR="008D5E8A" w:rsidRDefault="008D5E8A">
      <w:pPr>
        <w:pStyle w:val="ConsPlusNonformat"/>
        <w:jc w:val="both"/>
      </w:pPr>
      <w:r>
        <w:rPr>
          <w:sz w:val="14"/>
        </w:rPr>
        <w:t xml:space="preserve">          о предоставлении государственной услуги по организации</w:t>
      </w:r>
    </w:p>
    <w:p w:rsidR="008D5E8A" w:rsidRDefault="008D5E8A">
      <w:pPr>
        <w:pStyle w:val="ConsPlusNonformat"/>
        <w:jc w:val="both"/>
      </w:pPr>
      <w:r>
        <w:rPr>
          <w:sz w:val="14"/>
        </w:rPr>
        <w:t xml:space="preserve">             сопровождения при содействии занятости инвалидов</w:t>
      </w:r>
    </w:p>
    <w:p w:rsidR="008D5E8A" w:rsidRDefault="008D5E8A">
      <w:pPr>
        <w:pStyle w:val="ConsPlusNonformat"/>
        <w:jc w:val="both"/>
      </w:pPr>
    </w:p>
    <w:p w:rsidR="008D5E8A" w:rsidRDefault="008D5E8A">
      <w:pPr>
        <w:pStyle w:val="ConsPlusNonformat"/>
        <w:jc w:val="both"/>
      </w:pPr>
      <w:r>
        <w:rPr>
          <w:sz w:val="14"/>
        </w:rPr>
        <w:t>1. Фамилия, имя, отчество (при наличии) ___________________________________</w:t>
      </w:r>
    </w:p>
    <w:p w:rsidR="008D5E8A" w:rsidRDefault="008D5E8A">
      <w:pPr>
        <w:pStyle w:val="ConsPlusNonformat"/>
        <w:jc w:val="both"/>
      </w:pPr>
      <w:r>
        <w:rPr>
          <w:sz w:val="14"/>
        </w:rPr>
        <w:t>___________________________________________________________________________</w:t>
      </w:r>
    </w:p>
    <w:p w:rsidR="008D5E8A" w:rsidRDefault="008D5E8A">
      <w:pPr>
        <w:pStyle w:val="ConsPlusNonformat"/>
        <w:jc w:val="both"/>
      </w:pPr>
      <w:r>
        <w:rPr>
          <w:sz w:val="14"/>
        </w:rPr>
        <w:t>2. Пол ____________________________________________________________________</w:t>
      </w:r>
    </w:p>
    <w:p w:rsidR="008D5E8A" w:rsidRDefault="008D5E8A">
      <w:pPr>
        <w:pStyle w:val="ConsPlusNonformat"/>
        <w:jc w:val="both"/>
      </w:pPr>
      <w:r>
        <w:rPr>
          <w:sz w:val="14"/>
        </w:rPr>
        <w:t>3. Дата рождения __________________________________________________________</w:t>
      </w:r>
    </w:p>
    <w:p w:rsidR="008D5E8A" w:rsidRDefault="008D5E8A">
      <w:pPr>
        <w:pStyle w:val="ConsPlusNonformat"/>
        <w:jc w:val="both"/>
      </w:pPr>
      <w:r>
        <w:rPr>
          <w:sz w:val="14"/>
        </w:rPr>
        <w:t>4. Гражданство ____________________________________________________________</w:t>
      </w:r>
    </w:p>
    <w:p w:rsidR="008D5E8A" w:rsidRDefault="008D5E8A">
      <w:pPr>
        <w:pStyle w:val="ConsPlusNonformat"/>
        <w:jc w:val="both"/>
      </w:pPr>
      <w:r>
        <w:rPr>
          <w:sz w:val="14"/>
        </w:rPr>
        <w:t>5. ИНН ____________________________________________________________________</w:t>
      </w:r>
    </w:p>
    <w:p w:rsidR="008D5E8A" w:rsidRDefault="008D5E8A">
      <w:pPr>
        <w:pStyle w:val="ConsPlusNonformat"/>
        <w:jc w:val="both"/>
      </w:pPr>
      <w:r>
        <w:rPr>
          <w:sz w:val="14"/>
        </w:rPr>
        <w:t>6. СНИЛС __________________________________________________________________</w:t>
      </w:r>
    </w:p>
    <w:p w:rsidR="008D5E8A" w:rsidRDefault="008D5E8A">
      <w:pPr>
        <w:pStyle w:val="ConsPlusNonformat"/>
        <w:jc w:val="both"/>
      </w:pPr>
      <w:r>
        <w:rPr>
          <w:sz w:val="14"/>
        </w:rPr>
        <w:t>7. Вид документа, удостоверяющего личность ________________________________</w:t>
      </w:r>
    </w:p>
    <w:p w:rsidR="008D5E8A" w:rsidRDefault="008D5E8A">
      <w:pPr>
        <w:pStyle w:val="ConsPlusNonformat"/>
        <w:jc w:val="both"/>
      </w:pPr>
      <w:r>
        <w:rPr>
          <w:sz w:val="14"/>
        </w:rPr>
        <w:t>8. Серия, номер документа, удостоверяющего личность _______________________</w:t>
      </w:r>
    </w:p>
    <w:p w:rsidR="008D5E8A" w:rsidRDefault="008D5E8A">
      <w:pPr>
        <w:pStyle w:val="ConsPlusNonformat"/>
        <w:jc w:val="both"/>
      </w:pPr>
      <w:r>
        <w:rPr>
          <w:sz w:val="14"/>
        </w:rPr>
        <w:t>9. Дата выдачи документа, удостоверяющего личность ________________________</w:t>
      </w:r>
    </w:p>
    <w:p w:rsidR="008D5E8A" w:rsidRDefault="008D5E8A">
      <w:pPr>
        <w:pStyle w:val="ConsPlusNonformat"/>
        <w:jc w:val="both"/>
      </w:pPr>
      <w:r>
        <w:rPr>
          <w:sz w:val="14"/>
        </w:rPr>
        <w:t>10. Кем выдан документ, удостоверяющего личность __________________________</w:t>
      </w:r>
    </w:p>
    <w:p w:rsidR="008D5E8A" w:rsidRDefault="008D5E8A">
      <w:pPr>
        <w:pStyle w:val="ConsPlusNonformat"/>
        <w:jc w:val="both"/>
      </w:pPr>
      <w:r>
        <w:rPr>
          <w:sz w:val="14"/>
        </w:rPr>
        <w:t xml:space="preserve">    _______________________________________________________________________</w:t>
      </w:r>
    </w:p>
    <w:p w:rsidR="008D5E8A" w:rsidRDefault="008D5E8A">
      <w:pPr>
        <w:pStyle w:val="ConsPlusNonformat"/>
        <w:jc w:val="both"/>
      </w:pPr>
      <w:r>
        <w:rPr>
          <w:sz w:val="14"/>
        </w:rPr>
        <w:t>11. Адрес:</w:t>
      </w:r>
    </w:p>
    <w:p w:rsidR="008D5E8A" w:rsidRDefault="008D5E8A">
      <w:pPr>
        <w:pStyle w:val="ConsPlusNonformat"/>
        <w:jc w:val="both"/>
      </w:pPr>
      <w:r>
        <w:rPr>
          <w:sz w:val="14"/>
        </w:rPr>
        <w:t xml:space="preserve">    а) места жительства (постоянной регистрации):</w:t>
      </w:r>
    </w:p>
    <w:p w:rsidR="008D5E8A" w:rsidRDefault="008D5E8A">
      <w:pPr>
        <w:pStyle w:val="ConsPlusNonformat"/>
        <w:jc w:val="both"/>
      </w:pPr>
      <w:r>
        <w:rPr>
          <w:sz w:val="14"/>
        </w:rPr>
        <w:t xml:space="preserve">    - субъект Российской Федерации ________________________________________</w:t>
      </w:r>
    </w:p>
    <w:p w:rsidR="008D5E8A" w:rsidRDefault="008D5E8A">
      <w:pPr>
        <w:pStyle w:val="ConsPlusNonformat"/>
        <w:jc w:val="both"/>
      </w:pPr>
      <w:r>
        <w:rPr>
          <w:sz w:val="14"/>
        </w:rPr>
        <w:t xml:space="preserve">    - район, населенный пункт, улица ______________________________________</w:t>
      </w:r>
    </w:p>
    <w:p w:rsidR="008D5E8A" w:rsidRDefault="008D5E8A">
      <w:pPr>
        <w:pStyle w:val="ConsPlusNonformat"/>
        <w:jc w:val="both"/>
      </w:pPr>
      <w:r>
        <w:rPr>
          <w:sz w:val="14"/>
        </w:rPr>
        <w:t xml:space="preserve">    _______________________________________________________________________</w:t>
      </w:r>
    </w:p>
    <w:p w:rsidR="008D5E8A" w:rsidRDefault="008D5E8A">
      <w:pPr>
        <w:pStyle w:val="ConsPlusNonformat"/>
        <w:jc w:val="both"/>
      </w:pPr>
      <w:r>
        <w:rPr>
          <w:sz w:val="14"/>
        </w:rPr>
        <w:t xml:space="preserve">    - дом, корпус, строение, квартира _____________________________________</w:t>
      </w:r>
    </w:p>
    <w:p w:rsidR="008D5E8A" w:rsidRDefault="008D5E8A">
      <w:pPr>
        <w:pStyle w:val="ConsPlusNonformat"/>
        <w:jc w:val="both"/>
      </w:pPr>
      <w:r>
        <w:rPr>
          <w:sz w:val="14"/>
        </w:rPr>
        <w:t xml:space="preserve">    _______________________________________________________________________</w:t>
      </w:r>
    </w:p>
    <w:p w:rsidR="008D5E8A" w:rsidRDefault="008D5E8A">
      <w:pPr>
        <w:pStyle w:val="ConsPlusNonformat"/>
        <w:jc w:val="both"/>
      </w:pPr>
      <w:r>
        <w:rPr>
          <w:sz w:val="14"/>
        </w:rPr>
        <w:t>12. Способ связи:</w:t>
      </w:r>
    </w:p>
    <w:p w:rsidR="008D5E8A" w:rsidRDefault="008D5E8A">
      <w:pPr>
        <w:pStyle w:val="ConsPlusNonformat"/>
        <w:jc w:val="both"/>
      </w:pPr>
      <w:r>
        <w:rPr>
          <w:sz w:val="14"/>
        </w:rPr>
        <w:t xml:space="preserve">    а) телефон ____________________________________________________________</w:t>
      </w:r>
    </w:p>
    <w:p w:rsidR="008D5E8A" w:rsidRDefault="008D5E8A">
      <w:pPr>
        <w:pStyle w:val="ConsPlusNonformat"/>
        <w:jc w:val="both"/>
      </w:pPr>
      <w:r>
        <w:rPr>
          <w:sz w:val="14"/>
        </w:rPr>
        <w:t xml:space="preserve">    б) адрес электронной почты (при наличии) ______________________________</w:t>
      </w:r>
    </w:p>
    <w:p w:rsidR="008D5E8A" w:rsidRDefault="008D5E8A">
      <w:pPr>
        <w:pStyle w:val="ConsPlusNonformat"/>
        <w:jc w:val="both"/>
      </w:pPr>
      <w:r>
        <w:rPr>
          <w:sz w:val="14"/>
        </w:rPr>
        <w:t>13. Место оказания услуги:</w:t>
      </w:r>
    </w:p>
    <w:p w:rsidR="008D5E8A" w:rsidRDefault="008D5E8A">
      <w:pPr>
        <w:pStyle w:val="ConsPlusNonformat"/>
        <w:jc w:val="both"/>
      </w:pPr>
      <w:r>
        <w:rPr>
          <w:sz w:val="14"/>
        </w:rPr>
        <w:t xml:space="preserve">    а) субъект Российской Федерации _______________________________________</w:t>
      </w:r>
    </w:p>
    <w:p w:rsidR="008D5E8A" w:rsidRDefault="008D5E8A">
      <w:pPr>
        <w:pStyle w:val="ConsPlusNonformat"/>
        <w:jc w:val="both"/>
      </w:pPr>
      <w:r>
        <w:rPr>
          <w:sz w:val="14"/>
        </w:rPr>
        <w:t xml:space="preserve">    б) центр занятости населения __________________________________________</w:t>
      </w:r>
    </w:p>
    <w:p w:rsidR="008D5E8A" w:rsidRDefault="008D5E8A">
      <w:pPr>
        <w:pStyle w:val="ConsPlusNonformat"/>
        <w:jc w:val="both"/>
      </w:pPr>
      <w:r>
        <w:rPr>
          <w:sz w:val="14"/>
        </w:rPr>
        <w:t>Подтверждение данных:</w:t>
      </w:r>
    </w:p>
    <w:p w:rsidR="008D5E8A" w:rsidRDefault="008D5E8A">
      <w:pPr>
        <w:pStyle w:val="ConsPlusNonformat"/>
        <w:jc w:val="both"/>
      </w:pPr>
      <w:r>
        <w:rPr>
          <w:noProof/>
          <w:position w:val="-6"/>
        </w:rPr>
        <w:drawing>
          <wp:inline distT="0" distB="0" distL="0" distR="0">
            <wp:extent cx="127000" cy="16700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 Я   </w:t>
      </w:r>
      <w:proofErr w:type="gramStart"/>
      <w:r>
        <w:rPr>
          <w:sz w:val="14"/>
        </w:rPr>
        <w:t>подтверждаю  свое</w:t>
      </w:r>
      <w:proofErr w:type="gramEnd"/>
      <w:r>
        <w:rPr>
          <w:sz w:val="14"/>
        </w:rPr>
        <w:t xml:space="preserve">   согласие  на  обработку моих персональных данных</w:t>
      </w:r>
    </w:p>
    <w:p w:rsidR="008D5E8A" w:rsidRDefault="008D5E8A">
      <w:pPr>
        <w:pStyle w:val="ConsPlusNonformat"/>
        <w:jc w:val="both"/>
      </w:pPr>
      <w:r>
        <w:rPr>
          <w:sz w:val="14"/>
        </w:rPr>
        <w:t xml:space="preserve">   </w:t>
      </w:r>
      <w:proofErr w:type="gramStart"/>
      <w:r>
        <w:rPr>
          <w:sz w:val="14"/>
        </w:rPr>
        <w:t>в  целях</w:t>
      </w:r>
      <w:proofErr w:type="gramEnd"/>
      <w:r>
        <w:rPr>
          <w:sz w:val="14"/>
        </w:rPr>
        <w:t xml:space="preserve">   принятия  решения  по  настоящему  обращению и предоставления</w:t>
      </w:r>
    </w:p>
    <w:p w:rsidR="008D5E8A" w:rsidRDefault="008D5E8A">
      <w:pPr>
        <w:pStyle w:val="ConsPlusNonformat"/>
        <w:jc w:val="both"/>
      </w:pPr>
      <w:r>
        <w:rPr>
          <w:sz w:val="14"/>
        </w:rPr>
        <w:t xml:space="preserve">   </w:t>
      </w:r>
      <w:proofErr w:type="gramStart"/>
      <w:r>
        <w:rPr>
          <w:sz w:val="14"/>
        </w:rPr>
        <w:t>государственных  услуг</w:t>
      </w:r>
      <w:proofErr w:type="gramEnd"/>
      <w:r>
        <w:rPr>
          <w:sz w:val="14"/>
        </w:rPr>
        <w:t xml:space="preserve">  в  области содействия занятости населения, в том</w:t>
      </w:r>
    </w:p>
    <w:p w:rsidR="008D5E8A" w:rsidRDefault="008D5E8A">
      <w:pPr>
        <w:pStyle w:val="ConsPlusNonformat"/>
        <w:jc w:val="both"/>
      </w:pPr>
      <w:r>
        <w:rPr>
          <w:sz w:val="14"/>
        </w:rPr>
        <w:t xml:space="preserve">   числе на:</w:t>
      </w:r>
    </w:p>
    <w:p w:rsidR="008D5E8A" w:rsidRDefault="008D5E8A">
      <w:pPr>
        <w:pStyle w:val="ConsPlusNonformat"/>
        <w:jc w:val="both"/>
      </w:pPr>
      <w:r>
        <w:rPr>
          <w:sz w:val="14"/>
        </w:rPr>
        <w:t xml:space="preserve">     - направление    данного    обращения   в   государственный     орган,</w:t>
      </w:r>
    </w:p>
    <w:p w:rsidR="008D5E8A" w:rsidRDefault="008D5E8A">
      <w:pPr>
        <w:pStyle w:val="ConsPlusNonformat"/>
        <w:jc w:val="both"/>
      </w:pPr>
      <w:r>
        <w:rPr>
          <w:sz w:val="14"/>
        </w:rPr>
        <w:t xml:space="preserve">       государственные    учреждения     службы   </w:t>
      </w:r>
      <w:proofErr w:type="gramStart"/>
      <w:r>
        <w:rPr>
          <w:sz w:val="14"/>
        </w:rPr>
        <w:t>занятости  населения</w:t>
      </w:r>
      <w:proofErr w:type="gramEnd"/>
      <w:r>
        <w:rPr>
          <w:sz w:val="14"/>
        </w:rPr>
        <w:t xml:space="preserve">  или</w:t>
      </w:r>
    </w:p>
    <w:p w:rsidR="008D5E8A" w:rsidRDefault="008D5E8A">
      <w:pPr>
        <w:pStyle w:val="ConsPlusNonformat"/>
        <w:jc w:val="both"/>
      </w:pPr>
      <w:r>
        <w:rPr>
          <w:sz w:val="14"/>
        </w:rPr>
        <w:t xml:space="preserve">       должностному лицу, в компетенцию которых входит решение поставленных</w:t>
      </w:r>
    </w:p>
    <w:p w:rsidR="008D5E8A" w:rsidRDefault="008D5E8A">
      <w:pPr>
        <w:pStyle w:val="ConsPlusNonformat"/>
        <w:jc w:val="both"/>
      </w:pPr>
      <w:r>
        <w:rPr>
          <w:sz w:val="14"/>
        </w:rPr>
        <w:t xml:space="preserve">       в обращении вопросов;</w:t>
      </w:r>
    </w:p>
    <w:p w:rsidR="008D5E8A" w:rsidRDefault="008D5E8A">
      <w:pPr>
        <w:pStyle w:val="ConsPlusNonformat"/>
        <w:jc w:val="both"/>
      </w:pPr>
      <w:r>
        <w:rPr>
          <w:sz w:val="14"/>
        </w:rPr>
        <w:t xml:space="preserve">     - </w:t>
      </w:r>
      <w:proofErr w:type="gramStart"/>
      <w:r>
        <w:rPr>
          <w:sz w:val="14"/>
        </w:rPr>
        <w:t>передачу  моих</w:t>
      </w:r>
      <w:proofErr w:type="gramEnd"/>
      <w:r>
        <w:rPr>
          <w:sz w:val="14"/>
        </w:rPr>
        <w:t xml:space="preserve">  персональных  данных  третьим лицам в целях принятия</w:t>
      </w:r>
    </w:p>
    <w:p w:rsidR="008D5E8A" w:rsidRDefault="008D5E8A">
      <w:pPr>
        <w:pStyle w:val="ConsPlusNonformat"/>
        <w:jc w:val="both"/>
      </w:pPr>
      <w:r>
        <w:rPr>
          <w:sz w:val="14"/>
        </w:rPr>
        <w:t xml:space="preserve">       </w:t>
      </w:r>
      <w:proofErr w:type="gramStart"/>
      <w:r>
        <w:rPr>
          <w:sz w:val="14"/>
        </w:rPr>
        <w:t>решения  по</w:t>
      </w:r>
      <w:proofErr w:type="gramEnd"/>
      <w:r>
        <w:rPr>
          <w:sz w:val="14"/>
        </w:rPr>
        <w:t xml:space="preserve">  настоящему  обращению и предоставления  государственных</w:t>
      </w:r>
    </w:p>
    <w:p w:rsidR="008D5E8A" w:rsidRDefault="008D5E8A">
      <w:pPr>
        <w:pStyle w:val="ConsPlusNonformat"/>
        <w:jc w:val="both"/>
      </w:pPr>
      <w:r>
        <w:rPr>
          <w:sz w:val="14"/>
        </w:rPr>
        <w:t xml:space="preserve">       услуг в области содействия занятости.</w:t>
      </w:r>
    </w:p>
    <w:p w:rsidR="008D5E8A" w:rsidRDefault="008D5E8A">
      <w:pPr>
        <w:pStyle w:val="ConsPlusNonformat"/>
        <w:jc w:val="both"/>
      </w:pPr>
      <w:r>
        <w:rPr>
          <w:noProof/>
          <w:position w:val="-6"/>
        </w:rPr>
        <w:drawing>
          <wp:inline distT="0" distB="0" distL="0" distR="0">
            <wp:extent cx="127000" cy="1670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 </w:t>
      </w:r>
      <w:proofErr w:type="gramStart"/>
      <w:r>
        <w:rPr>
          <w:sz w:val="14"/>
        </w:rPr>
        <w:t>Я  предупрежден</w:t>
      </w:r>
      <w:proofErr w:type="gramEnd"/>
      <w:r>
        <w:rPr>
          <w:sz w:val="14"/>
        </w:rPr>
        <w:t>,  что  в случае получения   сведений  (рекомендаций)  из</w:t>
      </w:r>
    </w:p>
    <w:p w:rsidR="008D5E8A" w:rsidRDefault="008D5E8A">
      <w:pPr>
        <w:pStyle w:val="ConsPlusNonformat"/>
        <w:jc w:val="both"/>
      </w:pPr>
      <w:r>
        <w:rPr>
          <w:sz w:val="14"/>
        </w:rPr>
        <w:t xml:space="preserve">   </w:t>
      </w:r>
      <w:proofErr w:type="gramStart"/>
      <w:r>
        <w:rPr>
          <w:sz w:val="14"/>
        </w:rPr>
        <w:t>учреждения  МСЭ</w:t>
      </w:r>
      <w:proofErr w:type="gramEnd"/>
      <w:r>
        <w:rPr>
          <w:sz w:val="14"/>
        </w:rPr>
        <w:t xml:space="preserve"> об  отсутствии нуждаемости инвалида  в сопровождении при</w:t>
      </w:r>
    </w:p>
    <w:p w:rsidR="008D5E8A" w:rsidRDefault="008D5E8A">
      <w:pPr>
        <w:pStyle w:val="ConsPlusNonformat"/>
        <w:jc w:val="both"/>
      </w:pPr>
      <w:r>
        <w:rPr>
          <w:sz w:val="14"/>
        </w:rPr>
        <w:t xml:space="preserve">   содействии   </w:t>
      </w:r>
      <w:proofErr w:type="gramStart"/>
      <w:r>
        <w:rPr>
          <w:sz w:val="14"/>
        </w:rPr>
        <w:t>занятости,  центр</w:t>
      </w:r>
      <w:proofErr w:type="gramEnd"/>
      <w:r>
        <w:rPr>
          <w:sz w:val="14"/>
        </w:rPr>
        <w:t xml:space="preserve">  занятости  населения  может  отказать  в</w:t>
      </w:r>
    </w:p>
    <w:p w:rsidR="008D5E8A" w:rsidRDefault="008D5E8A">
      <w:pPr>
        <w:pStyle w:val="ConsPlusNonformat"/>
        <w:jc w:val="both"/>
      </w:pPr>
      <w:r>
        <w:rPr>
          <w:sz w:val="14"/>
        </w:rPr>
        <w:t xml:space="preserve">   предоставлении государственной услуги.</w:t>
      </w:r>
    </w:p>
    <w:p w:rsidR="008D5E8A" w:rsidRDefault="008D5E8A">
      <w:pPr>
        <w:pStyle w:val="ConsPlusNonformat"/>
        <w:jc w:val="both"/>
      </w:pPr>
      <w:r>
        <w:rPr>
          <w:noProof/>
          <w:position w:val="-6"/>
        </w:rPr>
        <w:drawing>
          <wp:inline distT="0" distB="0" distL="0" distR="0">
            <wp:extent cx="127000" cy="16700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 </w:t>
      </w:r>
      <w:proofErr w:type="gramStart"/>
      <w:r>
        <w:rPr>
          <w:sz w:val="14"/>
        </w:rPr>
        <w:t>Я  предупрежден</w:t>
      </w:r>
      <w:proofErr w:type="gramEnd"/>
      <w:r>
        <w:rPr>
          <w:sz w:val="14"/>
        </w:rPr>
        <w:t>,  что  в  случае  отсутствия   сведений   об   имеющихся</w:t>
      </w:r>
    </w:p>
    <w:p w:rsidR="008D5E8A" w:rsidRDefault="008D5E8A">
      <w:pPr>
        <w:pStyle w:val="ConsPlusNonformat"/>
        <w:jc w:val="both"/>
      </w:pPr>
      <w:r>
        <w:rPr>
          <w:sz w:val="14"/>
        </w:rPr>
        <w:t xml:space="preserve">   ограничениях жизнедеятельности, о показанных или противопоказанных видах</w:t>
      </w:r>
    </w:p>
    <w:p w:rsidR="008D5E8A" w:rsidRDefault="008D5E8A">
      <w:pPr>
        <w:pStyle w:val="ConsPlusNonformat"/>
        <w:jc w:val="both"/>
      </w:pPr>
      <w:r>
        <w:rPr>
          <w:sz w:val="14"/>
        </w:rPr>
        <w:t xml:space="preserve">   трудовой деятельности, рекомендуемых </w:t>
      </w:r>
      <w:proofErr w:type="gramStart"/>
      <w:r>
        <w:rPr>
          <w:sz w:val="14"/>
        </w:rPr>
        <w:t>условиях  труда</w:t>
      </w:r>
      <w:proofErr w:type="gramEnd"/>
      <w:r>
        <w:rPr>
          <w:sz w:val="14"/>
        </w:rPr>
        <w:t>,  указанных в ИПРА,</w:t>
      </w:r>
    </w:p>
    <w:p w:rsidR="008D5E8A" w:rsidRDefault="008D5E8A">
      <w:pPr>
        <w:pStyle w:val="ConsPlusNonformat"/>
        <w:jc w:val="both"/>
      </w:pPr>
      <w:r>
        <w:rPr>
          <w:sz w:val="14"/>
        </w:rPr>
        <w:t xml:space="preserve">   центр    занятости    населения   </w:t>
      </w:r>
      <w:proofErr w:type="gramStart"/>
      <w:r>
        <w:rPr>
          <w:sz w:val="14"/>
        </w:rPr>
        <w:t>может  отказать</w:t>
      </w:r>
      <w:proofErr w:type="gramEnd"/>
      <w:r>
        <w:rPr>
          <w:sz w:val="14"/>
        </w:rPr>
        <w:t xml:space="preserve">    в    предоставлении</w:t>
      </w:r>
    </w:p>
    <w:p w:rsidR="008D5E8A" w:rsidRDefault="008D5E8A">
      <w:pPr>
        <w:pStyle w:val="ConsPlusNonformat"/>
        <w:jc w:val="both"/>
      </w:pPr>
      <w:r>
        <w:rPr>
          <w:sz w:val="14"/>
        </w:rPr>
        <w:t xml:space="preserve">   государственной услуги.</w:t>
      </w: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jc w:val="right"/>
        <w:outlineLvl w:val="1"/>
      </w:pPr>
      <w:r>
        <w:t>Приложение 2</w:t>
      </w:r>
    </w:p>
    <w:p w:rsidR="008D5E8A" w:rsidRDefault="008D5E8A">
      <w:pPr>
        <w:pStyle w:val="ConsPlusNormal"/>
        <w:jc w:val="right"/>
      </w:pPr>
      <w:r>
        <w:t>к Стандарту осуществления полномочия</w:t>
      </w:r>
    </w:p>
    <w:p w:rsidR="008D5E8A" w:rsidRDefault="008D5E8A">
      <w:pPr>
        <w:pStyle w:val="ConsPlusNormal"/>
        <w:jc w:val="right"/>
      </w:pPr>
      <w:r>
        <w:t>в сфере занятости населения по оказанию</w:t>
      </w:r>
    </w:p>
    <w:p w:rsidR="008D5E8A" w:rsidRDefault="008D5E8A">
      <w:pPr>
        <w:pStyle w:val="ConsPlusNormal"/>
        <w:jc w:val="right"/>
      </w:pPr>
      <w:r>
        <w:t>государственной услуги по организации</w:t>
      </w:r>
    </w:p>
    <w:p w:rsidR="008D5E8A" w:rsidRDefault="008D5E8A">
      <w:pPr>
        <w:pStyle w:val="ConsPlusNormal"/>
        <w:jc w:val="right"/>
      </w:pPr>
      <w:r>
        <w:t>сопровождения при содействии занятости</w:t>
      </w:r>
    </w:p>
    <w:p w:rsidR="008D5E8A" w:rsidRDefault="008D5E8A">
      <w:pPr>
        <w:pStyle w:val="ConsPlusNormal"/>
        <w:jc w:val="right"/>
      </w:pPr>
      <w:r>
        <w:t>инвалидов, утвержденному приказом</w:t>
      </w:r>
    </w:p>
    <w:p w:rsidR="008D5E8A" w:rsidRDefault="008D5E8A">
      <w:pPr>
        <w:pStyle w:val="ConsPlusNormal"/>
        <w:jc w:val="right"/>
      </w:pPr>
      <w:r>
        <w:t>Министерства труда и социальной защиты</w:t>
      </w:r>
    </w:p>
    <w:p w:rsidR="008D5E8A" w:rsidRDefault="008D5E8A">
      <w:pPr>
        <w:pStyle w:val="ConsPlusNormal"/>
        <w:jc w:val="right"/>
      </w:pPr>
      <w:r>
        <w:t>Российской Федерации</w:t>
      </w:r>
    </w:p>
    <w:p w:rsidR="008D5E8A" w:rsidRDefault="008D5E8A">
      <w:pPr>
        <w:pStyle w:val="ConsPlusNormal"/>
        <w:jc w:val="right"/>
      </w:pPr>
      <w:r>
        <w:t>от 28 марта 2022 г. N 174н</w:t>
      </w: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jc w:val="right"/>
      </w:pPr>
      <w:r>
        <w:t>Рекомендуемый образец</w:t>
      </w: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sectPr w:rsidR="008D5E8A" w:rsidSect="008D5E8A">
          <w:pgSz w:w="11906" w:h="16838" w:code="9"/>
          <w:pgMar w:top="8" w:right="567" w:bottom="142" w:left="851" w:header="284" w:footer="0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40"/>
        <w:gridCol w:w="1757"/>
        <w:gridCol w:w="340"/>
        <w:gridCol w:w="4687"/>
      </w:tblGrid>
      <w:tr w:rsidR="008D5E8A">
        <w:tc>
          <w:tcPr>
            <w:tcW w:w="90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E8A" w:rsidRDefault="008D5E8A">
            <w:pPr>
              <w:pStyle w:val="ConsPlusNormal"/>
              <w:jc w:val="center"/>
            </w:pPr>
            <w:bookmarkStart w:id="6" w:name="P227"/>
            <w:bookmarkEnd w:id="6"/>
            <w:r>
              <w:lastRenderedPageBreak/>
              <w:t>Сертификат</w:t>
            </w:r>
          </w:p>
          <w:p w:rsidR="008D5E8A" w:rsidRDefault="008D5E8A">
            <w:pPr>
              <w:pStyle w:val="ConsPlusNormal"/>
              <w:jc w:val="center"/>
            </w:pPr>
            <w:r>
              <w:t>о предоставлении государственной услуги по организации сопровождения при содействии занятости инвалидов</w:t>
            </w:r>
          </w:p>
        </w:tc>
      </w:tr>
      <w:tr w:rsidR="008D5E8A">
        <w:tc>
          <w:tcPr>
            <w:tcW w:w="90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E8A" w:rsidRDefault="008D5E8A">
            <w:pPr>
              <w:pStyle w:val="ConsPlusNormal"/>
            </w:pPr>
          </w:p>
        </w:tc>
      </w:tr>
      <w:tr w:rsidR="008D5E8A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90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D5E8A" w:rsidRDefault="008D5E8A">
            <w:pPr>
              <w:pStyle w:val="ConsPlusNormal"/>
              <w:jc w:val="center"/>
            </w:pPr>
            <w:r>
              <w:t>(фамилия, имя, отчество (при наличии) гражданина)</w:t>
            </w:r>
          </w:p>
        </w:tc>
      </w:tr>
      <w:tr w:rsidR="008D5E8A">
        <w:tc>
          <w:tcPr>
            <w:tcW w:w="90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5E8A" w:rsidRDefault="008D5E8A">
            <w:pPr>
              <w:pStyle w:val="ConsPlusNormal"/>
              <w:jc w:val="both"/>
            </w:pPr>
            <w:r>
              <w:t>будет предоставлена государственная услуга по организации сопровождения при содействии занятости инвалида</w:t>
            </w:r>
          </w:p>
        </w:tc>
      </w:tr>
      <w:tr w:rsidR="008D5E8A">
        <w:tc>
          <w:tcPr>
            <w:tcW w:w="90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E8A" w:rsidRDefault="008D5E8A">
            <w:pPr>
              <w:pStyle w:val="ConsPlusNormal"/>
              <w:ind w:firstLine="283"/>
              <w:jc w:val="both"/>
            </w:pPr>
            <w:r>
              <w:t>Личное дело получателя государственных услуг от "__" ____________ 20__ г. N ____________.</w:t>
            </w:r>
          </w:p>
        </w:tc>
      </w:tr>
      <w:tr w:rsidR="008D5E8A">
        <w:tc>
          <w:tcPr>
            <w:tcW w:w="90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E8A" w:rsidRDefault="008D5E8A">
            <w:pPr>
              <w:pStyle w:val="ConsPlusNormal"/>
              <w:ind w:firstLine="283"/>
              <w:jc w:val="both"/>
            </w:pPr>
            <w:r>
              <w:t>Для сопровождения определен работник центра занятости населения/ негосударственная организация:</w:t>
            </w:r>
          </w:p>
        </w:tc>
      </w:tr>
      <w:tr w:rsidR="008D5E8A">
        <w:tc>
          <w:tcPr>
            <w:tcW w:w="90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E8A" w:rsidRDefault="008D5E8A">
            <w:pPr>
              <w:pStyle w:val="ConsPlusNormal"/>
            </w:pPr>
          </w:p>
        </w:tc>
      </w:tr>
      <w:tr w:rsidR="008D5E8A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5E8A" w:rsidRDefault="008D5E8A">
            <w:pPr>
              <w:pStyle w:val="ConsPlusNormal"/>
            </w:pPr>
          </w:p>
        </w:tc>
      </w:tr>
      <w:tr w:rsidR="008D5E8A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90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D5E8A" w:rsidRDefault="008D5E8A">
            <w:pPr>
              <w:pStyle w:val="ConsPlusNormal"/>
              <w:jc w:val="center"/>
            </w:pPr>
            <w:r>
              <w:t>(фамилия, имя, отчество (при наличии), должность работника центра занятости населения, либо наименование негосударственной организации, с которой заключен договор о сопровождении инвалида)</w:t>
            </w:r>
          </w:p>
        </w:tc>
      </w:tr>
      <w:tr w:rsidR="008D5E8A">
        <w:tc>
          <w:tcPr>
            <w:tcW w:w="90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5E8A" w:rsidRDefault="008D5E8A">
            <w:pPr>
              <w:pStyle w:val="ConsPlusNormal"/>
              <w:ind w:firstLine="283"/>
              <w:jc w:val="both"/>
            </w:pPr>
            <w:r>
              <w:t>Контакты сопровождающего (электронный адрес, телефон):</w:t>
            </w:r>
          </w:p>
        </w:tc>
      </w:tr>
      <w:tr w:rsidR="008D5E8A">
        <w:tc>
          <w:tcPr>
            <w:tcW w:w="90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90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E8A" w:rsidRDefault="008D5E8A">
            <w:pPr>
              <w:pStyle w:val="ConsPlusNormal"/>
              <w:ind w:firstLine="283"/>
              <w:jc w:val="both"/>
            </w:pPr>
            <w:r>
              <w:t>Перечень предоставляемых мероприятий: (сопровождение при проведении переговоров с работодателем и другие).</w:t>
            </w:r>
          </w:p>
        </w:tc>
      </w:tr>
      <w:tr w:rsidR="008D5E8A">
        <w:tc>
          <w:tcPr>
            <w:tcW w:w="90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5E8A" w:rsidRDefault="008D5E8A">
            <w:pPr>
              <w:pStyle w:val="ConsPlusNormal"/>
              <w:ind w:firstLine="283"/>
              <w:jc w:val="both"/>
            </w:pPr>
            <w:r>
              <w:t>Срок сопровождения:</w:t>
            </w:r>
          </w:p>
          <w:p w:rsidR="008D5E8A" w:rsidRDefault="008D5E8A">
            <w:pPr>
              <w:pStyle w:val="ConsPlusNormal"/>
              <w:ind w:firstLine="283"/>
              <w:jc w:val="both"/>
            </w:pPr>
            <w:r>
              <w:t>дата начала: "__" _______________ ____ г.</w:t>
            </w:r>
          </w:p>
          <w:p w:rsidR="008D5E8A" w:rsidRDefault="008D5E8A">
            <w:pPr>
              <w:pStyle w:val="ConsPlusNormal"/>
              <w:ind w:firstLine="283"/>
              <w:jc w:val="both"/>
            </w:pPr>
            <w:r>
              <w:t>дата окончания: "__" _______________ ____ г.</w:t>
            </w:r>
          </w:p>
        </w:tc>
      </w:tr>
      <w:tr w:rsidR="008D5E8A">
        <w:tc>
          <w:tcPr>
            <w:tcW w:w="90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5E8A" w:rsidRDefault="008D5E8A">
            <w:pPr>
              <w:pStyle w:val="ConsPlusNormal"/>
            </w:pPr>
            <w:r>
              <w:t>Работник центра занятости населения:</w:t>
            </w:r>
          </w:p>
        </w:tc>
      </w:tr>
      <w:tr w:rsidR="008D5E8A"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E8A" w:rsidRDefault="008D5E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5E8A" w:rsidRDefault="008D5E8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E8A" w:rsidRDefault="008D5E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5E8A" w:rsidRDefault="008D5E8A">
            <w:pPr>
              <w:pStyle w:val="ConsPlusNormal"/>
            </w:pP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D5E8A" w:rsidRDefault="008D5E8A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5E8A" w:rsidRDefault="008D5E8A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D5E8A" w:rsidRDefault="008D5E8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5E8A" w:rsidRDefault="008D5E8A">
            <w:pPr>
              <w:pStyle w:val="ConsPlusNormal"/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D5E8A" w:rsidRDefault="008D5E8A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8D5E8A"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5E8A" w:rsidRDefault="008D5E8A">
            <w:pPr>
              <w:pStyle w:val="ConsPlusNormal"/>
            </w:pPr>
            <w:r>
              <w:t>"__" 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5E8A" w:rsidRDefault="008D5E8A">
            <w:pPr>
              <w:pStyle w:val="ConsPlusNormal"/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8D5E8A" w:rsidRDefault="008D5E8A">
            <w:pPr>
              <w:pStyle w:val="ConsPlusNormal"/>
            </w:pPr>
          </w:p>
        </w:tc>
      </w:tr>
    </w:tbl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jc w:val="right"/>
        <w:outlineLvl w:val="1"/>
      </w:pPr>
      <w:r>
        <w:t>Приложение 3</w:t>
      </w:r>
    </w:p>
    <w:p w:rsidR="008D5E8A" w:rsidRDefault="008D5E8A">
      <w:pPr>
        <w:pStyle w:val="ConsPlusNormal"/>
        <w:jc w:val="right"/>
      </w:pPr>
      <w:r>
        <w:t>к Стандарту осуществления полномочия</w:t>
      </w:r>
    </w:p>
    <w:p w:rsidR="008D5E8A" w:rsidRDefault="008D5E8A">
      <w:pPr>
        <w:pStyle w:val="ConsPlusNormal"/>
        <w:jc w:val="right"/>
      </w:pPr>
      <w:r>
        <w:t>в сфере занятости населения по оказанию</w:t>
      </w:r>
    </w:p>
    <w:p w:rsidR="008D5E8A" w:rsidRDefault="008D5E8A">
      <w:pPr>
        <w:pStyle w:val="ConsPlusNormal"/>
        <w:jc w:val="right"/>
      </w:pPr>
      <w:r>
        <w:t>государственной услуги по организации</w:t>
      </w:r>
    </w:p>
    <w:p w:rsidR="008D5E8A" w:rsidRDefault="008D5E8A">
      <w:pPr>
        <w:pStyle w:val="ConsPlusNormal"/>
        <w:jc w:val="right"/>
      </w:pPr>
      <w:r>
        <w:t>сопровождения при содействии занятости</w:t>
      </w:r>
    </w:p>
    <w:p w:rsidR="008D5E8A" w:rsidRDefault="008D5E8A">
      <w:pPr>
        <w:pStyle w:val="ConsPlusNormal"/>
        <w:jc w:val="right"/>
      </w:pPr>
      <w:r>
        <w:t>инвалидов, утвержденному приказом</w:t>
      </w:r>
    </w:p>
    <w:p w:rsidR="008D5E8A" w:rsidRDefault="008D5E8A">
      <w:pPr>
        <w:pStyle w:val="ConsPlusNormal"/>
        <w:jc w:val="right"/>
      </w:pPr>
      <w:r>
        <w:t>Министерства труда и социальной защиты</w:t>
      </w:r>
    </w:p>
    <w:p w:rsidR="008D5E8A" w:rsidRDefault="008D5E8A">
      <w:pPr>
        <w:pStyle w:val="ConsPlusNormal"/>
        <w:jc w:val="right"/>
      </w:pPr>
      <w:r>
        <w:t>Российской Федерации</w:t>
      </w:r>
    </w:p>
    <w:p w:rsidR="008D5E8A" w:rsidRDefault="008D5E8A">
      <w:pPr>
        <w:pStyle w:val="ConsPlusNormal"/>
        <w:jc w:val="right"/>
      </w:pPr>
      <w:r>
        <w:t>от 28 марта 2022 г. N 174н</w:t>
      </w: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jc w:val="right"/>
      </w:pPr>
      <w:r>
        <w:t>Рекомендуемый образец</w:t>
      </w:r>
    </w:p>
    <w:p w:rsidR="008D5E8A" w:rsidRDefault="008D5E8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6"/>
        <w:gridCol w:w="6666"/>
      </w:tblGrid>
      <w:tr w:rsidR="008D5E8A">
        <w:tc>
          <w:tcPr>
            <w:tcW w:w="90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E8A" w:rsidRDefault="008D5E8A">
            <w:pPr>
              <w:pStyle w:val="ConsPlusNormal"/>
              <w:jc w:val="center"/>
            </w:pPr>
            <w:bookmarkStart w:id="7" w:name="P276"/>
            <w:bookmarkEnd w:id="7"/>
            <w:r>
              <w:t>Заявка</w:t>
            </w:r>
          </w:p>
          <w:p w:rsidR="008D5E8A" w:rsidRDefault="008D5E8A">
            <w:pPr>
              <w:pStyle w:val="ConsPlusNormal"/>
              <w:jc w:val="center"/>
            </w:pPr>
            <w:r>
              <w:t>о включении в реестр негосударственных организаций, осуществляющих оказание индивидуальной помощи в виде сопровождения</w:t>
            </w:r>
          </w:p>
        </w:tc>
      </w:tr>
      <w:tr w:rsidR="008D5E8A"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8D5E8A" w:rsidRDefault="008D5E8A">
            <w:pPr>
              <w:pStyle w:val="ConsPlusNormal"/>
              <w:ind w:firstLine="283"/>
              <w:jc w:val="both"/>
            </w:pPr>
            <w:r>
              <w:t>Прошу включить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9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90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E8A" w:rsidRDefault="008D5E8A">
            <w:pPr>
              <w:pStyle w:val="ConsPlusNormal"/>
              <w:jc w:val="center"/>
            </w:pPr>
            <w:r>
              <w:t>(полное наименование негосударственной организации, готовой осуществлять сопровождение инвалидов)</w:t>
            </w:r>
          </w:p>
        </w:tc>
      </w:tr>
      <w:tr w:rsidR="008D5E8A">
        <w:tc>
          <w:tcPr>
            <w:tcW w:w="9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5E8A" w:rsidRDefault="008D5E8A">
            <w:pPr>
              <w:pStyle w:val="ConsPlusNormal"/>
              <w:jc w:val="both"/>
            </w:pPr>
            <w:r>
              <w:t>в реестр негосударственных организаций, осуществляющих оказание индивидуальной помощи в виде сопровождения.</w:t>
            </w:r>
          </w:p>
        </w:tc>
      </w:tr>
      <w:tr w:rsidR="008D5E8A">
        <w:tc>
          <w:tcPr>
            <w:tcW w:w="9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90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D5E8A" w:rsidRDefault="008D5E8A">
            <w:pPr>
              <w:pStyle w:val="ConsPlusNormal"/>
              <w:jc w:val="center"/>
            </w:pPr>
            <w:r>
              <w:t xml:space="preserve">фамилия, имя, отчество (при наличии) руководителя организации или уполномоченного им </w:t>
            </w:r>
            <w:r>
              <w:lastRenderedPageBreak/>
              <w:t>лица, подпись</w:t>
            </w:r>
          </w:p>
        </w:tc>
      </w:tr>
      <w:tr w:rsidR="008D5E8A">
        <w:tc>
          <w:tcPr>
            <w:tcW w:w="90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5E8A" w:rsidRDefault="008D5E8A">
            <w:pPr>
              <w:pStyle w:val="ConsPlusNormal"/>
              <w:jc w:val="both"/>
            </w:pPr>
            <w:r>
              <w:lastRenderedPageBreak/>
              <w:t>Сведения, предоставляемые в составе заявки:</w:t>
            </w:r>
          </w:p>
        </w:tc>
      </w:tr>
    </w:tbl>
    <w:p w:rsidR="008D5E8A" w:rsidRDefault="008D5E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7"/>
        <w:gridCol w:w="4886"/>
        <w:gridCol w:w="3353"/>
      </w:tblGrid>
      <w:tr w:rsidR="008D5E8A">
        <w:tc>
          <w:tcPr>
            <w:tcW w:w="787" w:type="dxa"/>
          </w:tcPr>
          <w:p w:rsidR="008D5E8A" w:rsidRDefault="008D5E8A">
            <w:pPr>
              <w:pStyle w:val="ConsPlusNormal"/>
            </w:pPr>
            <w:r>
              <w:t>1.</w:t>
            </w:r>
          </w:p>
        </w:tc>
        <w:tc>
          <w:tcPr>
            <w:tcW w:w="8239" w:type="dxa"/>
            <w:gridSpan w:val="2"/>
          </w:tcPr>
          <w:p w:rsidR="008D5E8A" w:rsidRDefault="008D5E8A">
            <w:pPr>
              <w:pStyle w:val="ConsPlusNormal"/>
            </w:pPr>
            <w:r>
              <w:t>Сведения об организации</w:t>
            </w:r>
          </w:p>
        </w:tc>
      </w:tr>
      <w:tr w:rsidR="008D5E8A">
        <w:tc>
          <w:tcPr>
            <w:tcW w:w="787" w:type="dxa"/>
          </w:tcPr>
          <w:p w:rsidR="008D5E8A" w:rsidRDefault="008D5E8A">
            <w:pPr>
              <w:pStyle w:val="ConsPlusNormal"/>
            </w:pPr>
            <w:r>
              <w:t>1.1</w:t>
            </w:r>
          </w:p>
        </w:tc>
        <w:tc>
          <w:tcPr>
            <w:tcW w:w="4886" w:type="dxa"/>
          </w:tcPr>
          <w:p w:rsidR="008D5E8A" w:rsidRDefault="008D5E8A">
            <w:pPr>
              <w:pStyle w:val="ConsPlusNormal"/>
            </w:pPr>
            <w:r>
              <w:t>полное наименование</w:t>
            </w:r>
          </w:p>
        </w:tc>
        <w:tc>
          <w:tcPr>
            <w:tcW w:w="3353" w:type="dxa"/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787" w:type="dxa"/>
          </w:tcPr>
          <w:p w:rsidR="008D5E8A" w:rsidRDefault="008D5E8A">
            <w:pPr>
              <w:pStyle w:val="ConsPlusNormal"/>
            </w:pPr>
            <w:r>
              <w:t>1.2</w:t>
            </w:r>
          </w:p>
        </w:tc>
        <w:tc>
          <w:tcPr>
            <w:tcW w:w="4886" w:type="dxa"/>
          </w:tcPr>
          <w:p w:rsidR="008D5E8A" w:rsidRDefault="008D5E8A">
            <w:pPr>
              <w:pStyle w:val="ConsPlusNormal"/>
            </w:pPr>
            <w:r>
              <w:t>сокращенное наименование (при наличии)</w:t>
            </w:r>
          </w:p>
        </w:tc>
        <w:tc>
          <w:tcPr>
            <w:tcW w:w="3353" w:type="dxa"/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787" w:type="dxa"/>
          </w:tcPr>
          <w:p w:rsidR="008D5E8A" w:rsidRDefault="008D5E8A">
            <w:pPr>
              <w:pStyle w:val="ConsPlusNormal"/>
            </w:pPr>
            <w:r>
              <w:t>1.3</w:t>
            </w:r>
          </w:p>
        </w:tc>
        <w:tc>
          <w:tcPr>
            <w:tcW w:w="4886" w:type="dxa"/>
          </w:tcPr>
          <w:p w:rsidR="008D5E8A" w:rsidRDefault="008D5E8A">
            <w:pPr>
              <w:pStyle w:val="ConsPlusNormal"/>
            </w:pPr>
            <w:r>
              <w:t>адрес в пределах места нахождения</w:t>
            </w:r>
          </w:p>
        </w:tc>
        <w:tc>
          <w:tcPr>
            <w:tcW w:w="3353" w:type="dxa"/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787" w:type="dxa"/>
          </w:tcPr>
          <w:p w:rsidR="008D5E8A" w:rsidRDefault="008D5E8A">
            <w:pPr>
              <w:pStyle w:val="ConsPlusNormal"/>
            </w:pPr>
            <w:r>
              <w:t>1.4</w:t>
            </w:r>
          </w:p>
        </w:tc>
        <w:tc>
          <w:tcPr>
            <w:tcW w:w="4886" w:type="dxa"/>
          </w:tcPr>
          <w:p w:rsidR="008D5E8A" w:rsidRDefault="008D5E8A">
            <w:pPr>
              <w:pStyle w:val="ConsPlusNormal"/>
            </w:pPr>
            <w:r>
              <w:t>фактический адрес</w:t>
            </w:r>
          </w:p>
          <w:p w:rsidR="008D5E8A" w:rsidRDefault="008D5E8A">
            <w:pPr>
              <w:pStyle w:val="ConsPlusNormal"/>
            </w:pPr>
            <w:r>
              <w:t>(если не совпадает с адресом в пределах места нахождения)</w:t>
            </w:r>
          </w:p>
        </w:tc>
        <w:tc>
          <w:tcPr>
            <w:tcW w:w="3353" w:type="dxa"/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787" w:type="dxa"/>
          </w:tcPr>
          <w:p w:rsidR="008D5E8A" w:rsidRDefault="008D5E8A">
            <w:pPr>
              <w:pStyle w:val="ConsPlusNormal"/>
            </w:pPr>
            <w:r>
              <w:t>1.5</w:t>
            </w:r>
          </w:p>
        </w:tc>
        <w:tc>
          <w:tcPr>
            <w:tcW w:w="4886" w:type="dxa"/>
          </w:tcPr>
          <w:p w:rsidR="008D5E8A" w:rsidRDefault="008D5E8A">
            <w:pPr>
              <w:pStyle w:val="ConsPlusNormal"/>
            </w:pPr>
            <w:r>
              <w:t>ИНН</w:t>
            </w:r>
          </w:p>
        </w:tc>
        <w:tc>
          <w:tcPr>
            <w:tcW w:w="3353" w:type="dxa"/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787" w:type="dxa"/>
          </w:tcPr>
          <w:p w:rsidR="008D5E8A" w:rsidRDefault="008D5E8A">
            <w:pPr>
              <w:pStyle w:val="ConsPlusNormal"/>
            </w:pPr>
            <w:r>
              <w:t>1.6</w:t>
            </w:r>
          </w:p>
        </w:tc>
        <w:tc>
          <w:tcPr>
            <w:tcW w:w="4886" w:type="dxa"/>
          </w:tcPr>
          <w:p w:rsidR="008D5E8A" w:rsidRDefault="008D5E8A">
            <w:pPr>
              <w:pStyle w:val="ConsPlusNormal"/>
            </w:pPr>
            <w:r>
              <w:t>КПП</w:t>
            </w:r>
          </w:p>
        </w:tc>
        <w:tc>
          <w:tcPr>
            <w:tcW w:w="3353" w:type="dxa"/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787" w:type="dxa"/>
          </w:tcPr>
          <w:p w:rsidR="008D5E8A" w:rsidRDefault="008D5E8A">
            <w:pPr>
              <w:pStyle w:val="ConsPlusNormal"/>
            </w:pPr>
            <w:r>
              <w:t>1.7</w:t>
            </w:r>
          </w:p>
        </w:tc>
        <w:tc>
          <w:tcPr>
            <w:tcW w:w="4886" w:type="dxa"/>
          </w:tcPr>
          <w:p w:rsidR="008D5E8A" w:rsidRDefault="008D5E8A">
            <w:pPr>
              <w:pStyle w:val="ConsPlusNormal"/>
            </w:pPr>
            <w:hyperlink r:id="rId17">
              <w:r>
                <w:rPr>
                  <w:color w:val="0000FF"/>
                </w:rPr>
                <w:t>ОКАТО</w:t>
              </w:r>
            </w:hyperlink>
          </w:p>
        </w:tc>
        <w:tc>
          <w:tcPr>
            <w:tcW w:w="3353" w:type="dxa"/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787" w:type="dxa"/>
          </w:tcPr>
          <w:p w:rsidR="008D5E8A" w:rsidRDefault="008D5E8A">
            <w:pPr>
              <w:pStyle w:val="ConsPlusNormal"/>
            </w:pPr>
            <w:r>
              <w:t>1.8</w:t>
            </w:r>
          </w:p>
        </w:tc>
        <w:tc>
          <w:tcPr>
            <w:tcW w:w="4886" w:type="dxa"/>
          </w:tcPr>
          <w:p w:rsidR="008D5E8A" w:rsidRDefault="008D5E8A">
            <w:pPr>
              <w:pStyle w:val="ConsPlusNormal"/>
            </w:pPr>
            <w:r>
              <w:t>ОКПО</w:t>
            </w:r>
          </w:p>
        </w:tc>
        <w:tc>
          <w:tcPr>
            <w:tcW w:w="3353" w:type="dxa"/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787" w:type="dxa"/>
          </w:tcPr>
          <w:p w:rsidR="008D5E8A" w:rsidRDefault="008D5E8A">
            <w:pPr>
              <w:pStyle w:val="ConsPlusNormal"/>
            </w:pPr>
            <w:r>
              <w:t>1.9</w:t>
            </w:r>
          </w:p>
        </w:tc>
        <w:tc>
          <w:tcPr>
            <w:tcW w:w="4886" w:type="dxa"/>
          </w:tcPr>
          <w:p w:rsidR="008D5E8A" w:rsidRDefault="008D5E8A">
            <w:pPr>
              <w:pStyle w:val="ConsPlusNormal"/>
            </w:pPr>
            <w:hyperlink r:id="rId18">
              <w:r>
                <w:rPr>
                  <w:color w:val="0000FF"/>
                </w:rPr>
                <w:t>ОКВЭД</w:t>
              </w:r>
            </w:hyperlink>
            <w:r>
              <w:t xml:space="preserve"> (основной)</w:t>
            </w:r>
          </w:p>
        </w:tc>
        <w:tc>
          <w:tcPr>
            <w:tcW w:w="3353" w:type="dxa"/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787" w:type="dxa"/>
          </w:tcPr>
          <w:p w:rsidR="008D5E8A" w:rsidRDefault="008D5E8A">
            <w:pPr>
              <w:pStyle w:val="ConsPlusNormal"/>
            </w:pPr>
            <w:r>
              <w:t>1.10</w:t>
            </w:r>
          </w:p>
        </w:tc>
        <w:tc>
          <w:tcPr>
            <w:tcW w:w="4886" w:type="dxa"/>
          </w:tcPr>
          <w:p w:rsidR="008D5E8A" w:rsidRDefault="008D5E8A">
            <w:pPr>
              <w:pStyle w:val="ConsPlusNormal"/>
            </w:pPr>
            <w:r>
              <w:t>ОГРН</w:t>
            </w:r>
          </w:p>
        </w:tc>
        <w:tc>
          <w:tcPr>
            <w:tcW w:w="3353" w:type="dxa"/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787" w:type="dxa"/>
            <w:vAlign w:val="bottom"/>
          </w:tcPr>
          <w:p w:rsidR="008D5E8A" w:rsidRDefault="008D5E8A">
            <w:pPr>
              <w:pStyle w:val="ConsPlusNormal"/>
            </w:pPr>
            <w:r>
              <w:t>2.</w:t>
            </w:r>
          </w:p>
        </w:tc>
        <w:tc>
          <w:tcPr>
            <w:tcW w:w="8239" w:type="dxa"/>
            <w:gridSpan w:val="2"/>
            <w:vAlign w:val="bottom"/>
          </w:tcPr>
          <w:p w:rsidR="008D5E8A" w:rsidRDefault="008D5E8A">
            <w:pPr>
              <w:pStyle w:val="ConsPlusNormal"/>
            </w:pPr>
            <w:r>
              <w:t>Контактная информация</w:t>
            </w:r>
          </w:p>
        </w:tc>
      </w:tr>
      <w:tr w:rsidR="008D5E8A">
        <w:tc>
          <w:tcPr>
            <w:tcW w:w="787" w:type="dxa"/>
          </w:tcPr>
          <w:p w:rsidR="008D5E8A" w:rsidRDefault="008D5E8A">
            <w:pPr>
              <w:pStyle w:val="ConsPlusNormal"/>
            </w:pPr>
            <w:r>
              <w:t>2.1</w:t>
            </w:r>
          </w:p>
        </w:tc>
        <w:tc>
          <w:tcPr>
            <w:tcW w:w="4886" w:type="dxa"/>
          </w:tcPr>
          <w:p w:rsidR="008D5E8A" w:rsidRDefault="008D5E8A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3353" w:type="dxa"/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787" w:type="dxa"/>
          </w:tcPr>
          <w:p w:rsidR="008D5E8A" w:rsidRDefault="008D5E8A">
            <w:pPr>
              <w:pStyle w:val="ConsPlusNormal"/>
            </w:pPr>
            <w:r>
              <w:t>2.2</w:t>
            </w:r>
          </w:p>
        </w:tc>
        <w:tc>
          <w:tcPr>
            <w:tcW w:w="4886" w:type="dxa"/>
          </w:tcPr>
          <w:p w:rsidR="008D5E8A" w:rsidRDefault="008D5E8A">
            <w:pPr>
              <w:pStyle w:val="ConsPlusNormal"/>
            </w:pPr>
            <w:r>
              <w:t>должность</w:t>
            </w:r>
          </w:p>
        </w:tc>
        <w:tc>
          <w:tcPr>
            <w:tcW w:w="3353" w:type="dxa"/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787" w:type="dxa"/>
            <w:vAlign w:val="bottom"/>
          </w:tcPr>
          <w:p w:rsidR="008D5E8A" w:rsidRDefault="008D5E8A">
            <w:pPr>
              <w:pStyle w:val="ConsPlusNormal"/>
            </w:pPr>
            <w:r>
              <w:t>2.3</w:t>
            </w:r>
          </w:p>
        </w:tc>
        <w:tc>
          <w:tcPr>
            <w:tcW w:w="4886" w:type="dxa"/>
            <w:vAlign w:val="bottom"/>
          </w:tcPr>
          <w:p w:rsidR="008D5E8A" w:rsidRDefault="008D5E8A">
            <w:pPr>
              <w:pStyle w:val="ConsPlusNormal"/>
            </w:pPr>
            <w:r>
              <w:t>телефон</w:t>
            </w:r>
          </w:p>
        </w:tc>
        <w:tc>
          <w:tcPr>
            <w:tcW w:w="3353" w:type="dxa"/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787" w:type="dxa"/>
            <w:vAlign w:val="bottom"/>
          </w:tcPr>
          <w:p w:rsidR="008D5E8A" w:rsidRDefault="008D5E8A">
            <w:pPr>
              <w:pStyle w:val="ConsPlusNormal"/>
            </w:pPr>
            <w:r>
              <w:t>2.4</w:t>
            </w:r>
          </w:p>
        </w:tc>
        <w:tc>
          <w:tcPr>
            <w:tcW w:w="4886" w:type="dxa"/>
            <w:vAlign w:val="bottom"/>
          </w:tcPr>
          <w:p w:rsidR="008D5E8A" w:rsidRDefault="008D5E8A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3353" w:type="dxa"/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787" w:type="dxa"/>
            <w:vAlign w:val="bottom"/>
          </w:tcPr>
          <w:p w:rsidR="008D5E8A" w:rsidRDefault="008D5E8A">
            <w:pPr>
              <w:pStyle w:val="ConsPlusNormal"/>
            </w:pPr>
            <w:r>
              <w:t>2.5</w:t>
            </w:r>
          </w:p>
        </w:tc>
        <w:tc>
          <w:tcPr>
            <w:tcW w:w="4886" w:type="dxa"/>
            <w:vAlign w:val="bottom"/>
          </w:tcPr>
          <w:p w:rsidR="008D5E8A" w:rsidRDefault="008D5E8A">
            <w:pPr>
              <w:pStyle w:val="ConsPlusNormal"/>
            </w:pPr>
            <w:r>
              <w:t>официальный сайт</w:t>
            </w:r>
          </w:p>
        </w:tc>
        <w:tc>
          <w:tcPr>
            <w:tcW w:w="3353" w:type="dxa"/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787" w:type="dxa"/>
          </w:tcPr>
          <w:p w:rsidR="008D5E8A" w:rsidRDefault="008D5E8A">
            <w:pPr>
              <w:pStyle w:val="ConsPlusNormal"/>
            </w:pPr>
            <w:r>
              <w:t>3.</w:t>
            </w:r>
          </w:p>
        </w:tc>
        <w:tc>
          <w:tcPr>
            <w:tcW w:w="8239" w:type="dxa"/>
            <w:gridSpan w:val="2"/>
            <w:vAlign w:val="bottom"/>
          </w:tcPr>
          <w:p w:rsidR="008D5E8A" w:rsidRDefault="008D5E8A">
            <w:pPr>
              <w:pStyle w:val="ConsPlusNormal"/>
            </w:pPr>
            <w:r>
              <w:t>Виды сопровождения, которые может оказать организация</w:t>
            </w:r>
          </w:p>
          <w:p w:rsidR="008D5E8A" w:rsidRDefault="008D5E8A">
            <w:pPr>
              <w:pStyle w:val="ConsPlusNormal"/>
            </w:pPr>
            <w:r>
              <w:lastRenderedPageBreak/>
              <w:t>(отметить из перечисленного ниже)</w:t>
            </w:r>
          </w:p>
        </w:tc>
      </w:tr>
      <w:tr w:rsidR="008D5E8A">
        <w:tc>
          <w:tcPr>
            <w:tcW w:w="787" w:type="dxa"/>
          </w:tcPr>
          <w:p w:rsidR="008D5E8A" w:rsidRDefault="008D5E8A">
            <w:pPr>
              <w:pStyle w:val="ConsPlusNormal"/>
            </w:pPr>
            <w:r>
              <w:lastRenderedPageBreak/>
              <w:t>3.1</w:t>
            </w:r>
          </w:p>
        </w:tc>
        <w:tc>
          <w:tcPr>
            <w:tcW w:w="4886" w:type="dxa"/>
            <w:vAlign w:val="bottom"/>
          </w:tcPr>
          <w:p w:rsidR="008D5E8A" w:rsidRDefault="008D5E8A">
            <w:pPr>
              <w:pStyle w:val="ConsPlusNormal"/>
            </w:pPr>
            <w:r>
              <w:t>сопровождение во время процедуры трудоустройства</w:t>
            </w:r>
          </w:p>
        </w:tc>
        <w:tc>
          <w:tcPr>
            <w:tcW w:w="3353" w:type="dxa"/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787" w:type="dxa"/>
            <w:vAlign w:val="bottom"/>
          </w:tcPr>
          <w:p w:rsidR="008D5E8A" w:rsidRDefault="008D5E8A">
            <w:pPr>
              <w:pStyle w:val="ConsPlusNormal"/>
            </w:pPr>
            <w:r>
              <w:t>3.2</w:t>
            </w:r>
          </w:p>
        </w:tc>
        <w:tc>
          <w:tcPr>
            <w:tcW w:w="4886" w:type="dxa"/>
            <w:vAlign w:val="bottom"/>
          </w:tcPr>
          <w:p w:rsidR="008D5E8A" w:rsidRDefault="008D5E8A">
            <w:pPr>
              <w:pStyle w:val="ConsPlusNormal"/>
            </w:pPr>
            <w:r>
              <w:t>подготовка маршрута к месту работы</w:t>
            </w:r>
          </w:p>
        </w:tc>
        <w:tc>
          <w:tcPr>
            <w:tcW w:w="3353" w:type="dxa"/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787" w:type="dxa"/>
          </w:tcPr>
          <w:p w:rsidR="008D5E8A" w:rsidRDefault="008D5E8A">
            <w:pPr>
              <w:pStyle w:val="ConsPlusNormal"/>
            </w:pPr>
            <w:r>
              <w:t>3.3</w:t>
            </w:r>
          </w:p>
        </w:tc>
        <w:tc>
          <w:tcPr>
            <w:tcW w:w="4886" w:type="dxa"/>
            <w:vAlign w:val="bottom"/>
          </w:tcPr>
          <w:p w:rsidR="008D5E8A" w:rsidRDefault="008D5E8A">
            <w:pPr>
              <w:pStyle w:val="ConsPlusNormal"/>
            </w:pPr>
            <w:r>
              <w:t>сопровождение к месту работы и обратно</w:t>
            </w:r>
          </w:p>
        </w:tc>
        <w:tc>
          <w:tcPr>
            <w:tcW w:w="3353" w:type="dxa"/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787" w:type="dxa"/>
          </w:tcPr>
          <w:p w:rsidR="008D5E8A" w:rsidRDefault="008D5E8A">
            <w:pPr>
              <w:pStyle w:val="ConsPlusNormal"/>
            </w:pPr>
            <w:r>
              <w:t>3.4</w:t>
            </w:r>
          </w:p>
        </w:tc>
        <w:tc>
          <w:tcPr>
            <w:tcW w:w="4886" w:type="dxa"/>
            <w:vAlign w:val="bottom"/>
          </w:tcPr>
          <w:p w:rsidR="008D5E8A" w:rsidRDefault="008D5E8A">
            <w:pPr>
              <w:pStyle w:val="ConsPlusNormal"/>
            </w:pPr>
            <w:r>
              <w:t>социально-трудовая адаптация на рабочем месте</w:t>
            </w:r>
          </w:p>
        </w:tc>
        <w:tc>
          <w:tcPr>
            <w:tcW w:w="3353" w:type="dxa"/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787" w:type="dxa"/>
            <w:vAlign w:val="bottom"/>
          </w:tcPr>
          <w:p w:rsidR="008D5E8A" w:rsidRDefault="008D5E8A">
            <w:pPr>
              <w:pStyle w:val="ConsPlusNormal"/>
            </w:pPr>
            <w:r>
              <w:t>3.5</w:t>
            </w:r>
          </w:p>
        </w:tc>
        <w:tc>
          <w:tcPr>
            <w:tcW w:w="4886" w:type="dxa"/>
            <w:vAlign w:val="bottom"/>
          </w:tcPr>
          <w:p w:rsidR="008D5E8A" w:rsidRDefault="008D5E8A">
            <w:pPr>
              <w:pStyle w:val="ConsPlusNormal"/>
            </w:pPr>
            <w:r>
              <w:t xml:space="preserve">услуги </w:t>
            </w:r>
            <w:proofErr w:type="spellStart"/>
            <w:r>
              <w:t>сурдопереводчика</w:t>
            </w:r>
            <w:proofErr w:type="spellEnd"/>
          </w:p>
        </w:tc>
        <w:tc>
          <w:tcPr>
            <w:tcW w:w="3353" w:type="dxa"/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787" w:type="dxa"/>
            <w:vAlign w:val="bottom"/>
          </w:tcPr>
          <w:p w:rsidR="008D5E8A" w:rsidRDefault="008D5E8A">
            <w:pPr>
              <w:pStyle w:val="ConsPlusNormal"/>
            </w:pPr>
            <w:r>
              <w:t>3.6</w:t>
            </w:r>
          </w:p>
        </w:tc>
        <w:tc>
          <w:tcPr>
            <w:tcW w:w="4886" w:type="dxa"/>
            <w:vAlign w:val="bottom"/>
          </w:tcPr>
          <w:p w:rsidR="008D5E8A" w:rsidRDefault="008D5E8A">
            <w:pPr>
              <w:pStyle w:val="ConsPlusNormal"/>
            </w:pPr>
            <w:r>
              <w:t xml:space="preserve">услуги </w:t>
            </w:r>
            <w:proofErr w:type="spellStart"/>
            <w:r>
              <w:t>тифлосурдопереводчика</w:t>
            </w:r>
            <w:proofErr w:type="spellEnd"/>
          </w:p>
        </w:tc>
        <w:tc>
          <w:tcPr>
            <w:tcW w:w="3353" w:type="dxa"/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787" w:type="dxa"/>
            <w:vAlign w:val="bottom"/>
          </w:tcPr>
          <w:p w:rsidR="008D5E8A" w:rsidRDefault="008D5E8A">
            <w:pPr>
              <w:pStyle w:val="ConsPlusNormal"/>
            </w:pPr>
            <w:r>
              <w:t>3.7</w:t>
            </w:r>
          </w:p>
        </w:tc>
        <w:tc>
          <w:tcPr>
            <w:tcW w:w="4886" w:type="dxa"/>
            <w:vAlign w:val="bottom"/>
          </w:tcPr>
          <w:p w:rsidR="008D5E8A" w:rsidRDefault="008D5E8A">
            <w:pPr>
              <w:pStyle w:val="ConsPlusNormal"/>
            </w:pPr>
            <w:r>
              <w:t>психологическая помощь</w:t>
            </w:r>
          </w:p>
        </w:tc>
        <w:tc>
          <w:tcPr>
            <w:tcW w:w="3353" w:type="dxa"/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787" w:type="dxa"/>
            <w:vAlign w:val="bottom"/>
          </w:tcPr>
          <w:p w:rsidR="008D5E8A" w:rsidRDefault="008D5E8A">
            <w:pPr>
              <w:pStyle w:val="ConsPlusNormal"/>
            </w:pPr>
            <w:r>
              <w:t>3.8</w:t>
            </w:r>
          </w:p>
        </w:tc>
        <w:tc>
          <w:tcPr>
            <w:tcW w:w="4886" w:type="dxa"/>
            <w:vAlign w:val="bottom"/>
          </w:tcPr>
          <w:p w:rsidR="008D5E8A" w:rsidRDefault="008D5E8A">
            <w:pPr>
              <w:pStyle w:val="ConsPlusNormal"/>
            </w:pPr>
            <w:r>
              <w:t>назначение наставника</w:t>
            </w:r>
          </w:p>
        </w:tc>
        <w:tc>
          <w:tcPr>
            <w:tcW w:w="3353" w:type="dxa"/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787" w:type="dxa"/>
          </w:tcPr>
          <w:p w:rsidR="008D5E8A" w:rsidRDefault="008D5E8A">
            <w:pPr>
              <w:pStyle w:val="ConsPlusNormal"/>
            </w:pPr>
            <w:r>
              <w:t>3.9</w:t>
            </w:r>
          </w:p>
        </w:tc>
        <w:tc>
          <w:tcPr>
            <w:tcW w:w="4886" w:type="dxa"/>
          </w:tcPr>
          <w:p w:rsidR="008D5E8A" w:rsidRDefault="008D5E8A">
            <w:pPr>
              <w:pStyle w:val="ConsPlusNormal"/>
            </w:pPr>
            <w:r>
              <w:t>иное (укажите)</w:t>
            </w:r>
          </w:p>
        </w:tc>
        <w:tc>
          <w:tcPr>
            <w:tcW w:w="3353" w:type="dxa"/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787" w:type="dxa"/>
            <w:vAlign w:val="bottom"/>
          </w:tcPr>
          <w:p w:rsidR="008D5E8A" w:rsidRDefault="008D5E8A">
            <w:pPr>
              <w:pStyle w:val="ConsPlusNormal"/>
            </w:pPr>
            <w:r>
              <w:t>4.</w:t>
            </w:r>
          </w:p>
        </w:tc>
        <w:tc>
          <w:tcPr>
            <w:tcW w:w="8239" w:type="dxa"/>
            <w:gridSpan w:val="2"/>
            <w:vAlign w:val="bottom"/>
          </w:tcPr>
          <w:p w:rsidR="008D5E8A" w:rsidRDefault="008D5E8A">
            <w:pPr>
              <w:pStyle w:val="ConsPlusNormal"/>
            </w:pPr>
            <w:r>
              <w:t>Дополнительные сведения</w:t>
            </w:r>
          </w:p>
        </w:tc>
      </w:tr>
      <w:tr w:rsidR="008D5E8A">
        <w:tc>
          <w:tcPr>
            <w:tcW w:w="787" w:type="dxa"/>
          </w:tcPr>
          <w:p w:rsidR="008D5E8A" w:rsidRDefault="008D5E8A">
            <w:pPr>
              <w:pStyle w:val="ConsPlusNormal"/>
            </w:pPr>
            <w:r>
              <w:t>4.1</w:t>
            </w:r>
          </w:p>
        </w:tc>
        <w:tc>
          <w:tcPr>
            <w:tcW w:w="4886" w:type="dxa"/>
            <w:vAlign w:val="bottom"/>
          </w:tcPr>
          <w:p w:rsidR="008D5E8A" w:rsidRDefault="008D5E8A">
            <w:pPr>
              <w:pStyle w:val="ConsPlusNormal"/>
            </w:pPr>
            <w:r>
              <w:t>наличие действующих договоров по организации сопровождения инвалидов</w:t>
            </w:r>
          </w:p>
        </w:tc>
        <w:tc>
          <w:tcPr>
            <w:tcW w:w="3353" w:type="dxa"/>
          </w:tcPr>
          <w:p w:rsidR="008D5E8A" w:rsidRDefault="008D5E8A">
            <w:pPr>
              <w:pStyle w:val="ConsPlusNormal"/>
            </w:pPr>
            <w:r>
              <w:t>да/нет</w:t>
            </w:r>
          </w:p>
        </w:tc>
      </w:tr>
      <w:tr w:rsidR="008D5E8A">
        <w:tc>
          <w:tcPr>
            <w:tcW w:w="787" w:type="dxa"/>
            <w:vAlign w:val="bottom"/>
          </w:tcPr>
          <w:p w:rsidR="008D5E8A" w:rsidRDefault="008D5E8A">
            <w:pPr>
              <w:pStyle w:val="ConsPlusNormal"/>
            </w:pPr>
            <w:r>
              <w:t>4.1.1</w:t>
            </w:r>
          </w:p>
        </w:tc>
        <w:tc>
          <w:tcPr>
            <w:tcW w:w="4886" w:type="dxa"/>
            <w:vAlign w:val="bottom"/>
          </w:tcPr>
          <w:p w:rsidR="008D5E8A" w:rsidRDefault="008D5E8A">
            <w:pPr>
              <w:pStyle w:val="ConsPlusNormal"/>
            </w:pPr>
            <w:r>
              <w:t>реквизиты действующего договора</w:t>
            </w:r>
          </w:p>
        </w:tc>
        <w:tc>
          <w:tcPr>
            <w:tcW w:w="3353" w:type="dxa"/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787" w:type="dxa"/>
          </w:tcPr>
          <w:p w:rsidR="008D5E8A" w:rsidRDefault="008D5E8A">
            <w:pPr>
              <w:pStyle w:val="ConsPlusNormal"/>
            </w:pPr>
            <w:r>
              <w:t>4.1.2</w:t>
            </w:r>
          </w:p>
        </w:tc>
        <w:tc>
          <w:tcPr>
            <w:tcW w:w="4886" w:type="dxa"/>
            <w:vAlign w:val="bottom"/>
          </w:tcPr>
          <w:p w:rsidR="008D5E8A" w:rsidRDefault="008D5E8A">
            <w:pPr>
              <w:pStyle w:val="ConsPlusNormal"/>
            </w:pPr>
            <w:r>
              <w:t>наименование и реквизиты организации, с которой заключен действующий договор</w:t>
            </w:r>
          </w:p>
        </w:tc>
        <w:tc>
          <w:tcPr>
            <w:tcW w:w="3353" w:type="dxa"/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787" w:type="dxa"/>
          </w:tcPr>
          <w:p w:rsidR="008D5E8A" w:rsidRDefault="008D5E8A">
            <w:pPr>
              <w:pStyle w:val="ConsPlusNormal"/>
            </w:pPr>
            <w:r>
              <w:t>4.2.</w:t>
            </w:r>
          </w:p>
        </w:tc>
        <w:tc>
          <w:tcPr>
            <w:tcW w:w="4886" w:type="dxa"/>
            <w:vAlign w:val="bottom"/>
          </w:tcPr>
          <w:p w:rsidR="008D5E8A" w:rsidRDefault="008D5E8A">
            <w:pPr>
              <w:pStyle w:val="ConsPlusNormal"/>
            </w:pPr>
            <w:r>
              <w:t>количество сотрудников организации, имеющих квалификацию для сопровождения инвалидов</w:t>
            </w:r>
          </w:p>
        </w:tc>
        <w:tc>
          <w:tcPr>
            <w:tcW w:w="3353" w:type="dxa"/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787" w:type="dxa"/>
          </w:tcPr>
          <w:p w:rsidR="008D5E8A" w:rsidRDefault="008D5E8A">
            <w:pPr>
              <w:pStyle w:val="ConsPlusNormal"/>
            </w:pPr>
            <w:r>
              <w:t>4.3</w:t>
            </w:r>
          </w:p>
        </w:tc>
        <w:tc>
          <w:tcPr>
            <w:tcW w:w="4886" w:type="dxa"/>
            <w:vAlign w:val="bottom"/>
          </w:tcPr>
          <w:p w:rsidR="008D5E8A" w:rsidRDefault="008D5E8A">
            <w:pPr>
              <w:pStyle w:val="ConsPlusNormal"/>
            </w:pPr>
            <w:r>
              <w:t>опыт организации по сопровождению инвалидов (указать количество лет)</w:t>
            </w:r>
          </w:p>
        </w:tc>
        <w:tc>
          <w:tcPr>
            <w:tcW w:w="3353" w:type="dxa"/>
          </w:tcPr>
          <w:p w:rsidR="008D5E8A" w:rsidRDefault="008D5E8A">
            <w:pPr>
              <w:pStyle w:val="ConsPlusNormal"/>
            </w:pPr>
          </w:p>
        </w:tc>
      </w:tr>
      <w:tr w:rsidR="008D5E8A">
        <w:tc>
          <w:tcPr>
            <w:tcW w:w="787" w:type="dxa"/>
          </w:tcPr>
          <w:p w:rsidR="008D5E8A" w:rsidRDefault="008D5E8A">
            <w:pPr>
              <w:pStyle w:val="ConsPlusNormal"/>
            </w:pPr>
            <w:r>
              <w:t>4.4</w:t>
            </w:r>
          </w:p>
        </w:tc>
        <w:tc>
          <w:tcPr>
            <w:tcW w:w="4886" w:type="dxa"/>
            <w:vAlign w:val="bottom"/>
          </w:tcPr>
          <w:p w:rsidR="008D5E8A" w:rsidRDefault="008D5E8A">
            <w:pPr>
              <w:pStyle w:val="ConsPlusNormal"/>
            </w:pPr>
            <w:r>
              <w:t>декларация об отсутствии государственных</w:t>
            </w:r>
          </w:p>
          <w:p w:rsidR="008D5E8A" w:rsidRDefault="008D5E8A">
            <w:pPr>
              <w:pStyle w:val="ConsPlusNormal"/>
            </w:pPr>
            <w:r>
              <w:t>контрактов/договоров, по которым заказчик расторгнул их</w:t>
            </w:r>
          </w:p>
        </w:tc>
        <w:tc>
          <w:tcPr>
            <w:tcW w:w="3353" w:type="dxa"/>
          </w:tcPr>
          <w:p w:rsidR="008D5E8A" w:rsidRDefault="008D5E8A">
            <w:pPr>
              <w:pStyle w:val="ConsPlusNormal"/>
            </w:pPr>
          </w:p>
        </w:tc>
      </w:tr>
    </w:tbl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jc w:val="right"/>
        <w:outlineLvl w:val="1"/>
      </w:pPr>
      <w:r>
        <w:t>Приложение 4</w:t>
      </w:r>
    </w:p>
    <w:p w:rsidR="008D5E8A" w:rsidRDefault="008D5E8A">
      <w:pPr>
        <w:pStyle w:val="ConsPlusNormal"/>
        <w:jc w:val="right"/>
      </w:pPr>
      <w:r>
        <w:t>к Стандарту осуществления полномочия</w:t>
      </w:r>
    </w:p>
    <w:p w:rsidR="008D5E8A" w:rsidRDefault="008D5E8A">
      <w:pPr>
        <w:pStyle w:val="ConsPlusNormal"/>
        <w:jc w:val="right"/>
      </w:pPr>
      <w:r>
        <w:t>в сфере занятости населения по оказанию</w:t>
      </w:r>
    </w:p>
    <w:p w:rsidR="008D5E8A" w:rsidRDefault="008D5E8A">
      <w:pPr>
        <w:pStyle w:val="ConsPlusNormal"/>
        <w:jc w:val="right"/>
      </w:pPr>
      <w:r>
        <w:t>государственной услуги по организации</w:t>
      </w:r>
    </w:p>
    <w:p w:rsidR="008D5E8A" w:rsidRDefault="008D5E8A">
      <w:pPr>
        <w:pStyle w:val="ConsPlusNormal"/>
        <w:jc w:val="right"/>
      </w:pPr>
      <w:r>
        <w:t>сопровождения при содействии занятости</w:t>
      </w:r>
    </w:p>
    <w:p w:rsidR="008D5E8A" w:rsidRDefault="008D5E8A">
      <w:pPr>
        <w:pStyle w:val="ConsPlusNormal"/>
        <w:jc w:val="right"/>
      </w:pPr>
      <w:r>
        <w:t>инвалидов, утвержденному приказом</w:t>
      </w:r>
    </w:p>
    <w:p w:rsidR="008D5E8A" w:rsidRDefault="008D5E8A">
      <w:pPr>
        <w:pStyle w:val="ConsPlusNormal"/>
        <w:jc w:val="right"/>
      </w:pPr>
      <w:r>
        <w:t>Министерства труда и социальной защиты</w:t>
      </w:r>
    </w:p>
    <w:p w:rsidR="008D5E8A" w:rsidRDefault="008D5E8A">
      <w:pPr>
        <w:pStyle w:val="ConsPlusNormal"/>
        <w:jc w:val="right"/>
      </w:pPr>
      <w:r>
        <w:t>Российской Федерации</w:t>
      </w:r>
    </w:p>
    <w:p w:rsidR="008D5E8A" w:rsidRDefault="008D5E8A">
      <w:pPr>
        <w:pStyle w:val="ConsPlusNormal"/>
        <w:jc w:val="right"/>
      </w:pPr>
      <w:r>
        <w:t>от 28 марта 2022 г. N 174н</w:t>
      </w: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Title"/>
        <w:jc w:val="center"/>
      </w:pPr>
      <w:bookmarkStart w:id="8" w:name="P403"/>
      <w:bookmarkEnd w:id="8"/>
      <w:r>
        <w:t>ПОКАЗАТЕЛИ</w:t>
      </w:r>
    </w:p>
    <w:p w:rsidR="008D5E8A" w:rsidRDefault="008D5E8A">
      <w:pPr>
        <w:pStyle w:val="ConsPlusTitle"/>
        <w:jc w:val="center"/>
      </w:pPr>
      <w:r>
        <w:t>ИСПОЛНЕНИЯ СТАНДАРТА ОСУЩЕСТВЛЕНИЯ ПОЛНОМОЧИЯ В СФЕРЕ</w:t>
      </w:r>
    </w:p>
    <w:p w:rsidR="008D5E8A" w:rsidRDefault="008D5E8A">
      <w:pPr>
        <w:pStyle w:val="ConsPlusTitle"/>
        <w:jc w:val="center"/>
      </w:pPr>
      <w:r>
        <w:t>ЗАНЯТОСТИ НАСЕЛЕНИЯ ПО ОКАЗАНИЮ ГОСУДАРСТВЕННОЙ УСЛУГИ</w:t>
      </w:r>
    </w:p>
    <w:p w:rsidR="008D5E8A" w:rsidRDefault="008D5E8A">
      <w:pPr>
        <w:pStyle w:val="ConsPlusTitle"/>
        <w:jc w:val="center"/>
      </w:pPr>
      <w:r>
        <w:t>ПО ОРГАНИЗАЦИИ СОПРОВОЖДЕНИЯ ПРИ СОДЕЙСТВИИ ЗАНЯТОСТИ</w:t>
      </w:r>
    </w:p>
    <w:p w:rsidR="008D5E8A" w:rsidRDefault="008D5E8A">
      <w:pPr>
        <w:pStyle w:val="ConsPlusTitle"/>
        <w:jc w:val="center"/>
      </w:pPr>
      <w:r>
        <w:t>ИНВАЛИДОВ, СВЕДЕНИЯ, НЕОБХОДИМЫЕ ДЛЯ РАСЧЕТА ПОКАЗАТЕЛЕЙ</w:t>
      </w:r>
    </w:p>
    <w:p w:rsidR="008D5E8A" w:rsidRDefault="008D5E8A">
      <w:pPr>
        <w:pStyle w:val="ConsPlusTitle"/>
        <w:jc w:val="center"/>
      </w:pPr>
      <w:r>
        <w:t>И ПОРЯДОК ИХ ПРЕДОСТАВЛЕНИЯ, МЕТОДИКА ОЦЕНКИ</w:t>
      </w:r>
    </w:p>
    <w:p w:rsidR="008D5E8A" w:rsidRDefault="008D5E8A">
      <w:pPr>
        <w:pStyle w:val="ConsPlusTitle"/>
        <w:jc w:val="center"/>
      </w:pPr>
      <w:r>
        <w:t>(РАСЧЕТА) ПОКАЗАТЕЛЕЙ</w:t>
      </w:r>
    </w:p>
    <w:p w:rsidR="008D5E8A" w:rsidRDefault="008D5E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"/>
        <w:gridCol w:w="2220"/>
        <w:gridCol w:w="1181"/>
        <w:gridCol w:w="3154"/>
        <w:gridCol w:w="4710"/>
      </w:tblGrid>
      <w:tr w:rsidR="008D5E8A">
        <w:tc>
          <w:tcPr>
            <w:tcW w:w="630" w:type="dxa"/>
          </w:tcPr>
          <w:p w:rsidR="008D5E8A" w:rsidRDefault="008D5E8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20" w:type="dxa"/>
          </w:tcPr>
          <w:p w:rsidR="008D5E8A" w:rsidRDefault="008D5E8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81" w:type="dxa"/>
          </w:tcPr>
          <w:p w:rsidR="008D5E8A" w:rsidRDefault="008D5E8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154" w:type="dxa"/>
          </w:tcPr>
          <w:p w:rsidR="008D5E8A" w:rsidRDefault="008D5E8A">
            <w:pPr>
              <w:pStyle w:val="ConsPlusNormal"/>
              <w:jc w:val="center"/>
            </w:pPr>
            <w:r>
              <w:t>Источники информации для расчета (оценки)</w:t>
            </w:r>
          </w:p>
        </w:tc>
        <w:tc>
          <w:tcPr>
            <w:tcW w:w="4710" w:type="dxa"/>
          </w:tcPr>
          <w:p w:rsidR="008D5E8A" w:rsidRDefault="008D5E8A">
            <w:pPr>
              <w:pStyle w:val="ConsPlusNormal"/>
              <w:jc w:val="center"/>
            </w:pPr>
            <w:r>
              <w:t>Методика расчета (оценки)</w:t>
            </w:r>
          </w:p>
        </w:tc>
      </w:tr>
      <w:tr w:rsidR="008D5E8A">
        <w:tc>
          <w:tcPr>
            <w:tcW w:w="630" w:type="dxa"/>
          </w:tcPr>
          <w:p w:rsidR="008D5E8A" w:rsidRDefault="008D5E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20" w:type="dxa"/>
          </w:tcPr>
          <w:p w:rsidR="008D5E8A" w:rsidRDefault="008D5E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1" w:type="dxa"/>
          </w:tcPr>
          <w:p w:rsidR="008D5E8A" w:rsidRDefault="008D5E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54" w:type="dxa"/>
          </w:tcPr>
          <w:p w:rsidR="008D5E8A" w:rsidRDefault="008D5E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10" w:type="dxa"/>
          </w:tcPr>
          <w:p w:rsidR="008D5E8A" w:rsidRDefault="008D5E8A">
            <w:pPr>
              <w:pStyle w:val="ConsPlusNormal"/>
              <w:jc w:val="center"/>
            </w:pPr>
            <w:r>
              <w:t>5</w:t>
            </w:r>
          </w:p>
        </w:tc>
      </w:tr>
      <w:tr w:rsidR="008D5E8A">
        <w:tc>
          <w:tcPr>
            <w:tcW w:w="630" w:type="dxa"/>
          </w:tcPr>
          <w:p w:rsidR="008D5E8A" w:rsidRDefault="008D5E8A">
            <w:pPr>
              <w:pStyle w:val="ConsPlusNormal"/>
              <w:jc w:val="center"/>
            </w:pPr>
            <w:bookmarkStart w:id="9" w:name="P421"/>
            <w:bookmarkEnd w:id="9"/>
            <w:r>
              <w:t>1.</w:t>
            </w:r>
          </w:p>
        </w:tc>
        <w:tc>
          <w:tcPr>
            <w:tcW w:w="2220" w:type="dxa"/>
          </w:tcPr>
          <w:p w:rsidR="008D5E8A" w:rsidRDefault="008D5E8A">
            <w:pPr>
              <w:pStyle w:val="ConsPlusNormal"/>
              <w:jc w:val="both"/>
            </w:pPr>
            <w:r>
              <w:t>Средний срок принятия решения о предоставлении инвалиду государственной услуги центром занятости населения самостоятельно</w:t>
            </w:r>
          </w:p>
        </w:tc>
        <w:tc>
          <w:tcPr>
            <w:tcW w:w="1181" w:type="dxa"/>
          </w:tcPr>
          <w:p w:rsidR="008D5E8A" w:rsidRDefault="008D5E8A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3154" w:type="dxa"/>
          </w:tcPr>
          <w:p w:rsidR="008D5E8A" w:rsidRDefault="008D5E8A">
            <w:pPr>
              <w:pStyle w:val="ConsPlusNormal"/>
              <w:jc w:val="both"/>
            </w:pPr>
            <w:r>
              <w:t>Сведения, формируемые автоматически на единой цифровой платформе:</w:t>
            </w:r>
          </w:p>
          <w:p w:rsidR="008D5E8A" w:rsidRDefault="008D5E8A">
            <w:pPr>
              <w:pStyle w:val="ConsPlusNormal"/>
              <w:jc w:val="both"/>
            </w:pPr>
            <w:r>
              <w:t>1. дата принятия заявления о предоставлении государственной услуги;</w:t>
            </w:r>
          </w:p>
          <w:p w:rsidR="008D5E8A" w:rsidRDefault="008D5E8A">
            <w:pPr>
              <w:pStyle w:val="ConsPlusNormal"/>
              <w:jc w:val="both"/>
            </w:pPr>
            <w:r>
              <w:t>2. дата принятия решения о предоставлении государственной услуги;</w:t>
            </w:r>
          </w:p>
          <w:p w:rsidR="008D5E8A" w:rsidRDefault="008D5E8A">
            <w:pPr>
              <w:pStyle w:val="ConsPlusNormal"/>
              <w:jc w:val="both"/>
            </w:pPr>
            <w:r>
              <w:t>3. дата направления запроса в учреждение МСЭ.</w:t>
            </w:r>
          </w:p>
        </w:tc>
        <w:tc>
          <w:tcPr>
            <w:tcW w:w="4710" w:type="dxa"/>
          </w:tcPr>
          <w:p w:rsidR="008D5E8A" w:rsidRDefault="008D5E8A">
            <w:pPr>
              <w:pStyle w:val="ConsPlusNormal"/>
              <w:jc w:val="both"/>
            </w:pPr>
            <w:r>
              <w:t>1. Из количества заявлений о предоставлении государственной услуги в отчетном периоде выделяются те, по которым принято решение о предоставлении государственной услуги и не отправлялся запрос в учреждения МСЭ.</w:t>
            </w:r>
          </w:p>
          <w:p w:rsidR="008D5E8A" w:rsidRDefault="008D5E8A">
            <w:pPr>
              <w:pStyle w:val="ConsPlusNormal"/>
              <w:jc w:val="both"/>
            </w:pPr>
            <w:r>
              <w:t xml:space="preserve">2. По каждому заявлению из выборки в соответствии с </w:t>
            </w:r>
            <w:hyperlink w:anchor="P421">
              <w:r>
                <w:rPr>
                  <w:color w:val="0000FF"/>
                </w:rPr>
                <w:t>пунктом 1</w:t>
              </w:r>
            </w:hyperlink>
            <w:r>
              <w:t xml:space="preserve"> вычисляется разница между датой принятия заявления и датой принятия решения.</w:t>
            </w:r>
          </w:p>
          <w:p w:rsidR="008D5E8A" w:rsidRDefault="008D5E8A">
            <w:pPr>
              <w:pStyle w:val="ConsPlusNormal"/>
              <w:jc w:val="both"/>
            </w:pPr>
            <w:r>
              <w:t xml:space="preserve">3. Вычисляется среднее значение по выборке из </w:t>
            </w:r>
            <w:hyperlink w:anchor="P431">
              <w:r>
                <w:rPr>
                  <w:color w:val="0000FF"/>
                </w:rPr>
                <w:t>пункта 2</w:t>
              </w:r>
            </w:hyperlink>
            <w:r>
              <w:t>.</w:t>
            </w:r>
          </w:p>
        </w:tc>
      </w:tr>
      <w:tr w:rsidR="008D5E8A">
        <w:tc>
          <w:tcPr>
            <w:tcW w:w="630" w:type="dxa"/>
          </w:tcPr>
          <w:p w:rsidR="008D5E8A" w:rsidRDefault="008D5E8A">
            <w:pPr>
              <w:pStyle w:val="ConsPlusNormal"/>
              <w:jc w:val="center"/>
            </w:pPr>
            <w:bookmarkStart w:id="10" w:name="P431"/>
            <w:bookmarkEnd w:id="10"/>
            <w:r>
              <w:lastRenderedPageBreak/>
              <w:t>2.</w:t>
            </w:r>
          </w:p>
        </w:tc>
        <w:tc>
          <w:tcPr>
            <w:tcW w:w="2220" w:type="dxa"/>
          </w:tcPr>
          <w:p w:rsidR="008D5E8A" w:rsidRDefault="008D5E8A">
            <w:pPr>
              <w:pStyle w:val="ConsPlusNormal"/>
              <w:jc w:val="both"/>
            </w:pPr>
            <w:r>
              <w:t>Средний срок принятия решения о предоставлении инвалиду государственной услуги центром занятости населения при участии учреждения МСЭ</w:t>
            </w:r>
          </w:p>
        </w:tc>
        <w:tc>
          <w:tcPr>
            <w:tcW w:w="1181" w:type="dxa"/>
          </w:tcPr>
          <w:p w:rsidR="008D5E8A" w:rsidRDefault="008D5E8A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3154" w:type="dxa"/>
          </w:tcPr>
          <w:p w:rsidR="008D5E8A" w:rsidRDefault="008D5E8A">
            <w:pPr>
              <w:pStyle w:val="ConsPlusNormal"/>
              <w:jc w:val="both"/>
            </w:pPr>
            <w:r>
              <w:t>Сведения, формируемые автоматически на единой цифровой платформе:</w:t>
            </w:r>
          </w:p>
          <w:p w:rsidR="008D5E8A" w:rsidRDefault="008D5E8A">
            <w:pPr>
              <w:pStyle w:val="ConsPlusNormal"/>
              <w:jc w:val="both"/>
            </w:pPr>
            <w:r>
              <w:t>1. дата принятия заявления о предоставлении государственной услуги;</w:t>
            </w:r>
          </w:p>
          <w:p w:rsidR="008D5E8A" w:rsidRDefault="008D5E8A">
            <w:pPr>
              <w:pStyle w:val="ConsPlusNormal"/>
              <w:jc w:val="both"/>
            </w:pPr>
            <w:r>
              <w:t>2. дата принятия решения о предоставлении государственной услуги;</w:t>
            </w:r>
          </w:p>
          <w:p w:rsidR="008D5E8A" w:rsidRDefault="008D5E8A">
            <w:pPr>
              <w:pStyle w:val="ConsPlusNormal"/>
              <w:jc w:val="both"/>
            </w:pPr>
            <w:r>
              <w:t>3. дата направления запроса в учреждение МСЭ.</w:t>
            </w:r>
          </w:p>
        </w:tc>
        <w:tc>
          <w:tcPr>
            <w:tcW w:w="4710" w:type="dxa"/>
          </w:tcPr>
          <w:p w:rsidR="008D5E8A" w:rsidRDefault="008D5E8A">
            <w:pPr>
              <w:pStyle w:val="ConsPlusNormal"/>
              <w:jc w:val="both"/>
            </w:pPr>
            <w:r>
              <w:t>1. Из количества заявлений о предоставлении государственной услуги в отчетном периоде выделяются те, по которым принято решение о предоставлении государственной услуги и направлялся запрос в учреждения МСЭ.</w:t>
            </w:r>
          </w:p>
          <w:p w:rsidR="008D5E8A" w:rsidRDefault="008D5E8A">
            <w:pPr>
              <w:pStyle w:val="ConsPlusNormal"/>
              <w:jc w:val="both"/>
            </w:pPr>
            <w:r>
              <w:t xml:space="preserve">2. По каждому заявлению из выборки в соответствии с </w:t>
            </w:r>
            <w:hyperlink w:anchor="P421">
              <w:r>
                <w:rPr>
                  <w:color w:val="0000FF"/>
                </w:rPr>
                <w:t>пунктом 1</w:t>
              </w:r>
            </w:hyperlink>
            <w:r>
              <w:t xml:space="preserve"> вычисляется разница между датой принятия заявления и датой принятия решения.</w:t>
            </w:r>
          </w:p>
          <w:p w:rsidR="008D5E8A" w:rsidRDefault="008D5E8A">
            <w:pPr>
              <w:pStyle w:val="ConsPlusNormal"/>
              <w:jc w:val="both"/>
            </w:pPr>
            <w:r>
              <w:t xml:space="preserve">3. Вычисляется среднее значение по выборке из </w:t>
            </w:r>
            <w:hyperlink w:anchor="P431">
              <w:r>
                <w:rPr>
                  <w:color w:val="0000FF"/>
                </w:rPr>
                <w:t>пункта 2</w:t>
              </w:r>
            </w:hyperlink>
            <w:r>
              <w:t>.</w:t>
            </w:r>
          </w:p>
        </w:tc>
      </w:tr>
      <w:tr w:rsidR="008D5E8A">
        <w:tc>
          <w:tcPr>
            <w:tcW w:w="630" w:type="dxa"/>
          </w:tcPr>
          <w:p w:rsidR="008D5E8A" w:rsidRDefault="008D5E8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20" w:type="dxa"/>
          </w:tcPr>
          <w:p w:rsidR="008D5E8A" w:rsidRDefault="008D5E8A">
            <w:pPr>
              <w:pStyle w:val="ConsPlusNormal"/>
              <w:jc w:val="both"/>
            </w:pPr>
            <w:r>
              <w:t>Доля заявлений, по которым был направлен запрос в учреждение МСЭ для определения нуждаемости инвалида в сопровождении при содействии занятости</w:t>
            </w:r>
          </w:p>
        </w:tc>
        <w:tc>
          <w:tcPr>
            <w:tcW w:w="1181" w:type="dxa"/>
          </w:tcPr>
          <w:p w:rsidR="008D5E8A" w:rsidRDefault="008D5E8A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3154" w:type="dxa"/>
          </w:tcPr>
          <w:p w:rsidR="008D5E8A" w:rsidRDefault="008D5E8A">
            <w:pPr>
              <w:pStyle w:val="ConsPlusNormal"/>
              <w:jc w:val="both"/>
            </w:pPr>
            <w:r>
              <w:t>Сведения, формируемые автоматически на единой цифровой платформе:</w:t>
            </w:r>
          </w:p>
          <w:p w:rsidR="008D5E8A" w:rsidRDefault="008D5E8A">
            <w:pPr>
              <w:pStyle w:val="ConsPlusNormal"/>
              <w:jc w:val="both"/>
            </w:pPr>
            <w:r>
              <w:t>1. дата принятия заявления о предоставлении государственной услуги;</w:t>
            </w:r>
          </w:p>
          <w:p w:rsidR="008D5E8A" w:rsidRDefault="008D5E8A">
            <w:pPr>
              <w:pStyle w:val="ConsPlusNormal"/>
              <w:jc w:val="both"/>
            </w:pPr>
            <w:r>
              <w:t>2. дата принятия решения о предоставлении государственной услуги;</w:t>
            </w:r>
          </w:p>
          <w:p w:rsidR="008D5E8A" w:rsidRDefault="008D5E8A">
            <w:pPr>
              <w:pStyle w:val="ConsPlusNormal"/>
              <w:jc w:val="both"/>
            </w:pPr>
            <w:r>
              <w:t>3. дата направления запроса в учреждение МСЭ.</w:t>
            </w:r>
          </w:p>
        </w:tc>
        <w:tc>
          <w:tcPr>
            <w:tcW w:w="4710" w:type="dxa"/>
          </w:tcPr>
          <w:p w:rsidR="008D5E8A" w:rsidRDefault="008D5E8A">
            <w:pPr>
              <w:pStyle w:val="ConsPlusNormal"/>
              <w:jc w:val="both"/>
            </w:pPr>
            <w:r>
              <w:t>1. Определяется общее количество заявлений, поданных в отчетном периоде.</w:t>
            </w:r>
          </w:p>
          <w:p w:rsidR="008D5E8A" w:rsidRDefault="008D5E8A">
            <w:pPr>
              <w:pStyle w:val="ConsPlusNormal"/>
              <w:jc w:val="both"/>
            </w:pPr>
            <w:r>
              <w:t>2. Определяется количество заявлений, по которым был направлен запрос в учреждения МСЭ в связи с недостаточностью информации в ИПРА для определения нуждаемости инвалида в сопровождении при содействии занятости.</w:t>
            </w:r>
          </w:p>
          <w:p w:rsidR="008D5E8A" w:rsidRDefault="008D5E8A">
            <w:pPr>
              <w:pStyle w:val="ConsPlusNormal"/>
              <w:jc w:val="both"/>
            </w:pPr>
            <w:r>
              <w:t>3. Определяется отношение количества заявлений, по которым был направлен запрос в учреждение МСЭ, к общему количеству заявлений, умножается на 100.</w:t>
            </w:r>
          </w:p>
        </w:tc>
      </w:tr>
      <w:tr w:rsidR="008D5E8A">
        <w:tc>
          <w:tcPr>
            <w:tcW w:w="630" w:type="dxa"/>
          </w:tcPr>
          <w:p w:rsidR="008D5E8A" w:rsidRDefault="008D5E8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20" w:type="dxa"/>
          </w:tcPr>
          <w:p w:rsidR="008D5E8A" w:rsidRDefault="008D5E8A">
            <w:pPr>
              <w:pStyle w:val="ConsPlusNormal"/>
              <w:jc w:val="both"/>
            </w:pPr>
            <w:r>
              <w:t>Средний срок формирования центром занятости населения индивидуального плана</w:t>
            </w:r>
          </w:p>
        </w:tc>
        <w:tc>
          <w:tcPr>
            <w:tcW w:w="1181" w:type="dxa"/>
          </w:tcPr>
          <w:p w:rsidR="008D5E8A" w:rsidRDefault="008D5E8A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3154" w:type="dxa"/>
          </w:tcPr>
          <w:p w:rsidR="008D5E8A" w:rsidRDefault="008D5E8A">
            <w:pPr>
              <w:pStyle w:val="ConsPlusNormal"/>
              <w:jc w:val="both"/>
            </w:pPr>
            <w:r>
              <w:t>Сведения, формируемые автоматически на единой цифровой платформе:</w:t>
            </w:r>
          </w:p>
          <w:p w:rsidR="008D5E8A" w:rsidRDefault="008D5E8A">
            <w:pPr>
              <w:pStyle w:val="ConsPlusNormal"/>
              <w:jc w:val="both"/>
            </w:pPr>
            <w:r>
              <w:t>1. дата получения информации о решении работодателя трудоустроить инвалида;</w:t>
            </w:r>
          </w:p>
          <w:p w:rsidR="008D5E8A" w:rsidRDefault="008D5E8A">
            <w:pPr>
              <w:pStyle w:val="ConsPlusNormal"/>
              <w:jc w:val="both"/>
            </w:pPr>
            <w:r>
              <w:t>2. дата формирования центром занятости населения индивидуального плана.</w:t>
            </w:r>
          </w:p>
        </w:tc>
        <w:tc>
          <w:tcPr>
            <w:tcW w:w="4710" w:type="dxa"/>
          </w:tcPr>
          <w:p w:rsidR="008D5E8A" w:rsidRDefault="008D5E8A">
            <w:pPr>
              <w:pStyle w:val="ConsPlusNormal"/>
              <w:jc w:val="both"/>
            </w:pPr>
            <w:r>
              <w:t>1. Определяется срок формирования индивидуального плана как разница в днях между датой формирования центром занятости населения индивидуального плана и датой получения информации о решении работодателя трудоустроить инвалида.</w:t>
            </w:r>
          </w:p>
          <w:p w:rsidR="008D5E8A" w:rsidRDefault="008D5E8A">
            <w:pPr>
              <w:pStyle w:val="ConsPlusNormal"/>
              <w:jc w:val="both"/>
            </w:pPr>
            <w:r>
              <w:t xml:space="preserve">2. Определяется средний срок по </w:t>
            </w:r>
            <w:hyperlink w:anchor="P421">
              <w:r>
                <w:rPr>
                  <w:color w:val="0000FF"/>
                </w:rPr>
                <w:t>пункту 1</w:t>
              </w:r>
            </w:hyperlink>
            <w:r>
              <w:t xml:space="preserve"> по заявлениям, по которым в отчетном периоде был сформирован индивидуальный план.</w:t>
            </w:r>
          </w:p>
        </w:tc>
      </w:tr>
      <w:tr w:rsidR="008D5E8A">
        <w:tc>
          <w:tcPr>
            <w:tcW w:w="630" w:type="dxa"/>
          </w:tcPr>
          <w:p w:rsidR="008D5E8A" w:rsidRDefault="008D5E8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220" w:type="dxa"/>
          </w:tcPr>
          <w:p w:rsidR="008D5E8A" w:rsidRDefault="008D5E8A">
            <w:pPr>
              <w:pStyle w:val="ConsPlusNormal"/>
              <w:jc w:val="both"/>
            </w:pPr>
            <w:r>
              <w:t xml:space="preserve">Средняя продолжительность поиска работы гражданами, </w:t>
            </w:r>
            <w:r>
              <w:lastRenderedPageBreak/>
              <w:t>получающими государственную услугу</w:t>
            </w:r>
          </w:p>
        </w:tc>
        <w:tc>
          <w:tcPr>
            <w:tcW w:w="1181" w:type="dxa"/>
          </w:tcPr>
          <w:p w:rsidR="008D5E8A" w:rsidRDefault="008D5E8A">
            <w:pPr>
              <w:pStyle w:val="ConsPlusNormal"/>
              <w:jc w:val="center"/>
            </w:pPr>
            <w:r>
              <w:lastRenderedPageBreak/>
              <w:t>Дни</w:t>
            </w:r>
          </w:p>
        </w:tc>
        <w:tc>
          <w:tcPr>
            <w:tcW w:w="3154" w:type="dxa"/>
          </w:tcPr>
          <w:p w:rsidR="008D5E8A" w:rsidRDefault="008D5E8A">
            <w:pPr>
              <w:pStyle w:val="ConsPlusNormal"/>
              <w:jc w:val="both"/>
            </w:pPr>
            <w:r>
              <w:t>Сведения, формируемые автоматически на единой цифровой платформе:</w:t>
            </w:r>
          </w:p>
          <w:p w:rsidR="008D5E8A" w:rsidRDefault="008D5E8A">
            <w:pPr>
              <w:pStyle w:val="ConsPlusNormal"/>
              <w:jc w:val="both"/>
            </w:pPr>
            <w:r>
              <w:t xml:space="preserve">1. дата снятия с учета </w:t>
            </w:r>
            <w:r>
              <w:lastRenderedPageBreak/>
              <w:t>гражданина в связи с трудоустройством;</w:t>
            </w:r>
          </w:p>
          <w:p w:rsidR="008D5E8A" w:rsidRDefault="008D5E8A">
            <w:pPr>
              <w:pStyle w:val="ConsPlusNormal"/>
              <w:jc w:val="both"/>
            </w:pPr>
            <w:r>
              <w:t>2. дата принятия решения о нуждаемости инвалида в сопровождении при содействии занятости.</w:t>
            </w:r>
          </w:p>
        </w:tc>
        <w:tc>
          <w:tcPr>
            <w:tcW w:w="4710" w:type="dxa"/>
          </w:tcPr>
          <w:p w:rsidR="008D5E8A" w:rsidRDefault="008D5E8A">
            <w:pPr>
              <w:pStyle w:val="ConsPlusNormal"/>
              <w:jc w:val="both"/>
            </w:pPr>
            <w:r>
              <w:lastRenderedPageBreak/>
              <w:t xml:space="preserve">1. Определяется срок трудоустройства как разница между датой снятия с учета гражданина в связи с трудоустройством и датой принятия решения о нуждаемости инвалида в </w:t>
            </w:r>
            <w:r>
              <w:lastRenderedPageBreak/>
              <w:t>сопровождении при содействии занятости.</w:t>
            </w:r>
          </w:p>
          <w:p w:rsidR="008D5E8A" w:rsidRDefault="008D5E8A">
            <w:pPr>
              <w:pStyle w:val="ConsPlusNormal"/>
              <w:jc w:val="both"/>
            </w:pPr>
            <w:r>
              <w:t>2. Вычисляется среднее значение по срокам трудоустройства граждан, трудоустроенных в отчетном периоде.</w:t>
            </w:r>
          </w:p>
        </w:tc>
      </w:tr>
      <w:tr w:rsidR="008D5E8A">
        <w:tc>
          <w:tcPr>
            <w:tcW w:w="630" w:type="dxa"/>
          </w:tcPr>
          <w:p w:rsidR="008D5E8A" w:rsidRDefault="008D5E8A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2220" w:type="dxa"/>
          </w:tcPr>
          <w:p w:rsidR="008D5E8A" w:rsidRDefault="008D5E8A">
            <w:pPr>
              <w:pStyle w:val="ConsPlusNormal"/>
              <w:jc w:val="both"/>
            </w:pPr>
            <w:r>
              <w:t>Доля граждан, получающих государственную услугу, не трудоустроенных в течение шести месяцев со дня принятия решения о нуждаемости инвалида в сопровождении при содействии занятости от общего количества граждан, получающих государственную услугу</w:t>
            </w:r>
          </w:p>
        </w:tc>
        <w:tc>
          <w:tcPr>
            <w:tcW w:w="1181" w:type="dxa"/>
          </w:tcPr>
          <w:p w:rsidR="008D5E8A" w:rsidRDefault="008D5E8A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3154" w:type="dxa"/>
          </w:tcPr>
          <w:p w:rsidR="008D5E8A" w:rsidRDefault="008D5E8A">
            <w:pPr>
              <w:pStyle w:val="ConsPlusNormal"/>
              <w:jc w:val="both"/>
            </w:pPr>
            <w:r>
              <w:t>Сведения, формируемые автоматически на единой цифровой платформе:</w:t>
            </w:r>
          </w:p>
          <w:p w:rsidR="008D5E8A" w:rsidRDefault="008D5E8A">
            <w:pPr>
              <w:pStyle w:val="ConsPlusNormal"/>
              <w:jc w:val="both"/>
            </w:pPr>
            <w:r>
              <w:t>1. дата снятия гражданина с учета в целях поиска подходящей работы в связи с трудоустройством;</w:t>
            </w:r>
          </w:p>
          <w:p w:rsidR="008D5E8A" w:rsidRDefault="008D5E8A">
            <w:pPr>
              <w:pStyle w:val="ConsPlusNormal"/>
              <w:jc w:val="both"/>
            </w:pPr>
            <w:r>
              <w:t>2. дата принятия заявления о предоставлении государственной услуги;</w:t>
            </w:r>
          </w:p>
          <w:p w:rsidR="008D5E8A" w:rsidRDefault="008D5E8A">
            <w:pPr>
              <w:pStyle w:val="ConsPlusNormal"/>
              <w:jc w:val="both"/>
            </w:pPr>
            <w:r>
              <w:t>3. дата принятия решения о нуждаемости инвалида в сопровождении при содействии занятости.</w:t>
            </w:r>
          </w:p>
        </w:tc>
        <w:tc>
          <w:tcPr>
            <w:tcW w:w="4710" w:type="dxa"/>
          </w:tcPr>
          <w:p w:rsidR="008D5E8A" w:rsidRDefault="008D5E8A">
            <w:pPr>
              <w:pStyle w:val="ConsPlusNormal"/>
              <w:jc w:val="both"/>
            </w:pPr>
            <w:r>
              <w:t>1. Определяется количество заявлений, в рамках которых прошло более шести месяцев с даты принятия решения о нуждаемости инвалида в сопровождении при содействии занятости, а гражданин не был снят с учета по причине трудоустройства.</w:t>
            </w:r>
          </w:p>
          <w:p w:rsidR="008D5E8A" w:rsidRDefault="008D5E8A">
            <w:pPr>
              <w:pStyle w:val="ConsPlusNormal"/>
              <w:jc w:val="both"/>
            </w:pPr>
            <w:r>
              <w:t>2. Определяется общее количество заявлений, поданных в отчетном периоде.</w:t>
            </w:r>
          </w:p>
          <w:p w:rsidR="008D5E8A" w:rsidRDefault="008D5E8A">
            <w:pPr>
              <w:pStyle w:val="ConsPlusNormal"/>
              <w:jc w:val="both"/>
            </w:pPr>
            <w:r>
              <w:t>3. Определяется отношение количества заявлений из выборки 1 к общему количеству заявлений, поданных в отчетном периоде, и умножается на 100.</w:t>
            </w:r>
          </w:p>
        </w:tc>
      </w:tr>
    </w:tbl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jc w:val="both"/>
      </w:pPr>
    </w:p>
    <w:p w:rsidR="008D5E8A" w:rsidRDefault="008D5E8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7CD1" w:rsidRDefault="00447CD1"/>
    <w:sectPr w:rsidR="00447CD1" w:rsidSect="008D5E8A">
      <w:pgSz w:w="16838" w:h="11906" w:orient="landscape" w:code="9"/>
      <w:pgMar w:top="850" w:right="8" w:bottom="567" w:left="14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8A"/>
    <w:rsid w:val="00447CD1"/>
    <w:rsid w:val="00582C29"/>
    <w:rsid w:val="008D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B9407-C1AC-42D8-B701-EAA1CE97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E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D5E8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D5E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D5E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3A75C10637F018D967062C0CD6592DD2DFA9B883E3C7D95006C0A56B3AFFF6371C6696A719C9D3D2410D2A31L2p8L" TargetMode="External"/><Relationship Id="rId13" Type="http://schemas.openxmlformats.org/officeDocument/2006/relationships/hyperlink" Target="consultantplus://offline/ref=643A75C10637F018D967062C0CD6592DD5DEABBB87E5C7D95006C0A56B3AFFF6251C3E9AA711D7D3D3545B7B777FE80F8E7B580F94860B7FL9pFL" TargetMode="External"/><Relationship Id="rId18" Type="http://schemas.openxmlformats.org/officeDocument/2006/relationships/hyperlink" Target="consultantplus://offline/ref=643A75C10637F018D967062C0CD6592DD5DDA4B287E6C7D95006C0A56B3AFFF6371C6696A719C9D3D2410D2A31L2p8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43A75C10637F018D967062C0CD6592DD5DDA5B28BE0C7D95006C0A56B3AFFF6251C3E9AA216DC86811B5A273322FB0E847B5B0D88L8p6L" TargetMode="External"/><Relationship Id="rId12" Type="http://schemas.openxmlformats.org/officeDocument/2006/relationships/hyperlink" Target="consultantplus://offline/ref=643A75C10637F018D967062C0CD6592DD0D6ACBF87E4C7D95006C0A56B3AFFF6371C6696A719C9D3D2410D2A31L2p8L" TargetMode="External"/><Relationship Id="rId17" Type="http://schemas.openxmlformats.org/officeDocument/2006/relationships/hyperlink" Target="consultantplus://offline/ref=643A75C10637F018D967062C0CD6592DD5DEA4B882E2C7D95006C0A56B3AFFF6371C6696A719C9D3D2410D2A31L2p8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3A75C10637F018D967062C0CD6592DD2D6A8B881E1C7D95006C0A56B3AFFF6251C3E93A517DC86811B5A273322FB0E847B5B0D88L8p6L" TargetMode="External"/><Relationship Id="rId11" Type="http://schemas.openxmlformats.org/officeDocument/2006/relationships/hyperlink" Target="consultantplus://offline/ref=643A75C10637F018D967062C0CD6592DD5DEACB982E1C7D95006C0A56B3AFFF6371C6696A719C9D3D2410D2A31L2p8L" TargetMode="External"/><Relationship Id="rId5" Type="http://schemas.openxmlformats.org/officeDocument/2006/relationships/hyperlink" Target="consultantplus://offline/ref=643A75C10637F018D967062C0CD6592DD2D6A8B881E1C7D95006C0A56B3AFFF6251C3E93A515DC86811B5A273322FB0E847B5B0D88L8p6L" TargetMode="External"/><Relationship Id="rId15" Type="http://schemas.openxmlformats.org/officeDocument/2006/relationships/hyperlink" Target="consultantplus://offline/ref=643A75C10637F018D967062C0CD6592DD5DFA8BD81EAC7D95006C0A56B3AFFF6251C3E9AA711D7D1D8545B7B777FE80F8E7B580F94860B7FL9pFL" TargetMode="External"/><Relationship Id="rId10" Type="http://schemas.openxmlformats.org/officeDocument/2006/relationships/hyperlink" Target="consultantplus://offline/ref=643A75C10637F018D967062C0CD6592DD2D6A8B881E1C7D95006C0A56B3AFFF6251C3E9EA519DC86811B5A273322FB0E847B5B0D88L8p6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43A75C10637F018D967062C0CD6592DD5DEACB88AE0C7D95006C0A56B3AFFF6251C3E9AA711D6D7D4545B7B777FE80F8E7B580F94860B7FL9pFL" TargetMode="External"/><Relationship Id="rId14" Type="http://schemas.openxmlformats.org/officeDocument/2006/relationships/hyperlink" Target="consultantplus://offline/ref=643A75C10637F018D967062C0CD6592DD2D6A8B881E1C7D95006C0A56B3AFFF6251C3E9CA415DC86811B5A273322FB0E847B5B0D88L8p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5524</Words>
  <Characters>31490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 Ирина Сергеевна</dc:creator>
  <cp:keywords/>
  <dc:description/>
  <cp:lastModifiedBy>Бусыгина Ирина Сергеевна</cp:lastModifiedBy>
  <cp:revision>1</cp:revision>
  <dcterms:created xsi:type="dcterms:W3CDTF">2022-12-08T11:41:00Z</dcterms:created>
  <dcterms:modified xsi:type="dcterms:W3CDTF">2022-12-08T11:42:00Z</dcterms:modified>
</cp:coreProperties>
</file>