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391D" w:rsidRDefault="0075391D">
      <w:pPr>
        <w:pStyle w:val="ConsPlusTitlePage"/>
      </w:pPr>
      <w:r>
        <w:t xml:space="preserve">Документ предоставлен </w:t>
      </w:r>
      <w:hyperlink r:id="rId4">
        <w:r>
          <w:rPr>
            <w:color w:val="0000FF"/>
          </w:rPr>
          <w:t>КонсультантПлюс</w:t>
        </w:r>
      </w:hyperlink>
      <w:r>
        <w:br/>
      </w:r>
    </w:p>
    <w:p w:rsidR="0075391D" w:rsidRDefault="0075391D">
      <w:pPr>
        <w:pStyle w:val="ConsPlusNormal"/>
        <w:jc w:val="both"/>
        <w:outlineLvl w:val="0"/>
      </w:pPr>
    </w:p>
    <w:p w:rsidR="0075391D" w:rsidRDefault="0075391D">
      <w:pPr>
        <w:pStyle w:val="ConsPlusTitle"/>
        <w:jc w:val="center"/>
        <w:outlineLvl w:val="0"/>
      </w:pPr>
      <w:r>
        <w:t>КАБИНЕТ МИНИСТРОВ РЕСПУБЛИКИ ТАТАРСТАН</w:t>
      </w:r>
    </w:p>
    <w:p w:rsidR="0075391D" w:rsidRDefault="0075391D">
      <w:pPr>
        <w:pStyle w:val="ConsPlusTitle"/>
        <w:jc w:val="center"/>
      </w:pPr>
    </w:p>
    <w:p w:rsidR="0075391D" w:rsidRDefault="0075391D">
      <w:pPr>
        <w:pStyle w:val="ConsPlusTitle"/>
        <w:jc w:val="center"/>
      </w:pPr>
      <w:r>
        <w:t>ПОСТАНОВЛЕНИЕ</w:t>
      </w:r>
    </w:p>
    <w:p w:rsidR="0075391D" w:rsidRDefault="0075391D">
      <w:pPr>
        <w:pStyle w:val="ConsPlusTitle"/>
        <w:jc w:val="center"/>
      </w:pPr>
      <w:r>
        <w:t>от 5 ноября 2014 г. N 845</w:t>
      </w:r>
    </w:p>
    <w:p w:rsidR="0075391D" w:rsidRDefault="0075391D">
      <w:pPr>
        <w:pStyle w:val="ConsPlusTitle"/>
        <w:jc w:val="center"/>
      </w:pPr>
    </w:p>
    <w:p w:rsidR="0075391D" w:rsidRDefault="0075391D">
      <w:pPr>
        <w:pStyle w:val="ConsPlusTitle"/>
        <w:jc w:val="center"/>
      </w:pPr>
      <w:r>
        <w:t>ОБ УТВЕРЖДЕНИИ ПОРЯДКА ПРОВЕДЕНИЯ КОНКУРСА СРЕДИ ИМЕЮЩИХ</w:t>
      </w:r>
    </w:p>
    <w:p w:rsidR="0075391D" w:rsidRDefault="0075391D">
      <w:pPr>
        <w:pStyle w:val="ConsPlusTitle"/>
        <w:jc w:val="center"/>
      </w:pPr>
      <w:r>
        <w:t>ГОСУДАРСТВЕННУЮ АККРЕДИТАЦИЮ ОБРАЗОВАТЕЛЬНЫХ ОРГАНИЗАЦИЙ,</w:t>
      </w:r>
    </w:p>
    <w:p w:rsidR="0075391D" w:rsidRDefault="0075391D">
      <w:pPr>
        <w:pStyle w:val="ConsPlusTitle"/>
        <w:jc w:val="center"/>
      </w:pPr>
      <w:r>
        <w:t>ОСУЩЕСТВЛЯЮЩИХ СВОЮ ДЕЯТЕЛЬНОСТЬ НА ТЕРРИТОРИИ</w:t>
      </w:r>
    </w:p>
    <w:p w:rsidR="0075391D" w:rsidRDefault="0075391D">
      <w:pPr>
        <w:pStyle w:val="ConsPlusTitle"/>
        <w:jc w:val="center"/>
      </w:pPr>
      <w:r>
        <w:t>РЕСПУБЛИКИ ТАТАРСТАН, НА РАСПРЕДЕЛЕНИЕ КОНТРОЛЬНЫХ ЦИФР</w:t>
      </w:r>
    </w:p>
    <w:p w:rsidR="0075391D" w:rsidRDefault="0075391D">
      <w:pPr>
        <w:pStyle w:val="ConsPlusTitle"/>
        <w:jc w:val="center"/>
      </w:pPr>
      <w:r>
        <w:t>ПРИЕМА ГРАЖДАН ПО ПРОФЕССИЯМ, СПЕЦИАЛЬНОСТЯМ И НАПРАВЛЕНИЯМ</w:t>
      </w:r>
    </w:p>
    <w:p w:rsidR="0075391D" w:rsidRDefault="0075391D">
      <w:pPr>
        <w:pStyle w:val="ConsPlusTitle"/>
        <w:jc w:val="center"/>
      </w:pPr>
      <w:r>
        <w:t>ПОДГОТОВКИ ДЛЯ ОБУЧЕНИЯ ПО ОБРАЗОВАТЕЛЬНЫМ ПРОГРАММАМ</w:t>
      </w:r>
    </w:p>
    <w:p w:rsidR="0075391D" w:rsidRDefault="0075391D">
      <w:pPr>
        <w:pStyle w:val="ConsPlusTitle"/>
        <w:jc w:val="center"/>
      </w:pPr>
      <w:r>
        <w:t>СРЕДНЕГО ПРОФЕССИОНАЛЬНОГО И ВЫСШЕГО ОБРАЗОВАНИЯ</w:t>
      </w:r>
    </w:p>
    <w:p w:rsidR="0075391D" w:rsidRDefault="0075391D">
      <w:pPr>
        <w:pStyle w:val="ConsPlusTitle"/>
        <w:jc w:val="center"/>
      </w:pPr>
      <w:r>
        <w:t>ЗА СЧЕТ СРЕДСТВ БЮДЖЕТА РЕСПУБЛИКИ ТАТАРСТАН</w:t>
      </w:r>
    </w:p>
    <w:p w:rsidR="0075391D" w:rsidRDefault="007539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53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91D" w:rsidRDefault="00753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91D" w:rsidRDefault="00753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91D" w:rsidRDefault="0075391D">
            <w:pPr>
              <w:pStyle w:val="ConsPlusNormal"/>
              <w:jc w:val="center"/>
            </w:pPr>
            <w:r>
              <w:rPr>
                <w:color w:val="392C69"/>
              </w:rPr>
              <w:t>Список изменяющих документов</w:t>
            </w:r>
          </w:p>
          <w:p w:rsidR="0075391D" w:rsidRDefault="0075391D">
            <w:pPr>
              <w:pStyle w:val="ConsPlusNormal"/>
              <w:jc w:val="center"/>
            </w:pPr>
            <w:r>
              <w:rPr>
                <w:color w:val="392C69"/>
              </w:rPr>
              <w:t xml:space="preserve">(в ред. Постановлений КМ РТ от 30.12.2014 </w:t>
            </w:r>
            <w:hyperlink r:id="rId5">
              <w:r>
                <w:rPr>
                  <w:color w:val="0000FF"/>
                </w:rPr>
                <w:t>N 1071</w:t>
              </w:r>
            </w:hyperlink>
            <w:r>
              <w:rPr>
                <w:color w:val="392C69"/>
              </w:rPr>
              <w:t>,</w:t>
            </w:r>
          </w:p>
          <w:p w:rsidR="0075391D" w:rsidRDefault="0075391D">
            <w:pPr>
              <w:pStyle w:val="ConsPlusNormal"/>
              <w:jc w:val="center"/>
            </w:pPr>
            <w:r>
              <w:rPr>
                <w:color w:val="392C69"/>
              </w:rPr>
              <w:t xml:space="preserve">от 27.09.2016 </w:t>
            </w:r>
            <w:hyperlink r:id="rId6">
              <w:r>
                <w:rPr>
                  <w:color w:val="0000FF"/>
                </w:rPr>
                <w:t>N 684</w:t>
              </w:r>
            </w:hyperlink>
            <w:r>
              <w:rPr>
                <w:color w:val="392C69"/>
              </w:rPr>
              <w:t xml:space="preserve">, от 19.08.2017 </w:t>
            </w:r>
            <w:hyperlink r:id="rId7">
              <w:r>
                <w:rPr>
                  <w:color w:val="0000FF"/>
                </w:rPr>
                <w:t>N 592</w:t>
              </w:r>
            </w:hyperlink>
            <w:r>
              <w:rPr>
                <w:color w:val="392C69"/>
              </w:rPr>
              <w:t xml:space="preserve">, от 17.07.2023 </w:t>
            </w:r>
            <w:hyperlink r:id="rId8">
              <w:r>
                <w:rPr>
                  <w:color w:val="0000FF"/>
                </w:rPr>
                <w:t>N 839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5391D" w:rsidRDefault="0075391D">
            <w:pPr>
              <w:pStyle w:val="ConsPlusNormal"/>
            </w:pPr>
          </w:p>
        </w:tc>
      </w:tr>
    </w:tbl>
    <w:p w:rsidR="0075391D" w:rsidRDefault="0075391D">
      <w:pPr>
        <w:pStyle w:val="ConsPlusNormal"/>
        <w:jc w:val="both"/>
      </w:pPr>
    </w:p>
    <w:p w:rsidR="0075391D" w:rsidRDefault="0075391D">
      <w:pPr>
        <w:pStyle w:val="ConsPlusNormal"/>
        <w:ind w:firstLine="540"/>
        <w:jc w:val="both"/>
      </w:pPr>
      <w:r>
        <w:t xml:space="preserve">В соответствии со </w:t>
      </w:r>
      <w:hyperlink r:id="rId9">
        <w:r>
          <w:rPr>
            <w:color w:val="0000FF"/>
          </w:rPr>
          <w:t>статьей 100</w:t>
        </w:r>
      </w:hyperlink>
      <w:r>
        <w:t xml:space="preserve"> Федерального закона Российской Федерации от 29 декабря 2012 г. N 273-ФЗ "Об образовании в Российской Федерации" Кабинет Министров Республики Татарстан постановляет:</w:t>
      </w:r>
    </w:p>
    <w:p w:rsidR="0075391D" w:rsidRDefault="0075391D">
      <w:pPr>
        <w:pStyle w:val="ConsPlusNormal"/>
        <w:jc w:val="both"/>
      </w:pPr>
    </w:p>
    <w:p w:rsidR="0075391D" w:rsidRDefault="0075391D">
      <w:pPr>
        <w:pStyle w:val="ConsPlusNormal"/>
        <w:ind w:firstLine="540"/>
        <w:jc w:val="both"/>
      </w:pPr>
      <w:r>
        <w:t xml:space="preserve">1. Утвердить прилагаемый </w:t>
      </w:r>
      <w:hyperlink w:anchor="P40">
        <w:r>
          <w:rPr>
            <w:color w:val="0000FF"/>
          </w:rPr>
          <w:t>Порядок</w:t>
        </w:r>
      </w:hyperlink>
      <w:r>
        <w:t xml:space="preserve"> проведения конкурса среди имеющих государственную аккредитацию образовательных организаций, осуществляющих свою деятельность на территории Республики Татарстан, на распределение контрольных цифр приема граждан по профессиям, специальностям и направлениям подготовки для обучения по образовательным программам среднего профессионального и высшего образования за счет средств бюджета Республики Татарстан.</w:t>
      </w:r>
    </w:p>
    <w:p w:rsidR="0075391D" w:rsidRDefault="0075391D">
      <w:pPr>
        <w:pStyle w:val="ConsPlusNormal"/>
        <w:jc w:val="both"/>
      </w:pPr>
      <w:r>
        <w:t xml:space="preserve">(п. 1 в ред. </w:t>
      </w:r>
      <w:hyperlink r:id="rId10">
        <w:r>
          <w:rPr>
            <w:color w:val="0000FF"/>
          </w:rPr>
          <w:t>Постановления</w:t>
        </w:r>
      </w:hyperlink>
      <w:r>
        <w:t xml:space="preserve"> КМ РТ от 19.08.2017 N 592)</w:t>
      </w:r>
    </w:p>
    <w:p w:rsidR="0075391D" w:rsidRDefault="0075391D">
      <w:pPr>
        <w:pStyle w:val="ConsPlusNormal"/>
        <w:spacing w:before="220"/>
        <w:ind w:firstLine="540"/>
        <w:jc w:val="both"/>
      </w:pPr>
      <w:r>
        <w:t>2. Министерству труда, занятости и социальной защиты Республики Татарстан совместно с Министерством образования и науки Республики Татарстан до 1 декабря 2014 года разработать и внести в Кабинет Министров Республики Татарстан проект нормативного правового акта об утверждении положения о конкурсной комиссии по отбору образовательных организаций, осуществляющих свою деятельность на территории Республики Татарстан, для реализации государственного заказа Республики Татарстан на подготовку кадров по образовательным программам среднего профессионального и высшего образования за счет средств бюджета Республики Татарстан (далее - конкурсная комиссия) и ее состава.</w:t>
      </w:r>
    </w:p>
    <w:p w:rsidR="0075391D" w:rsidRDefault="0075391D">
      <w:pPr>
        <w:pStyle w:val="ConsPlusNormal"/>
        <w:jc w:val="both"/>
      </w:pPr>
      <w:r>
        <w:t xml:space="preserve">(в ред. </w:t>
      </w:r>
      <w:hyperlink r:id="rId11">
        <w:r>
          <w:rPr>
            <w:color w:val="0000FF"/>
          </w:rPr>
          <w:t>Постановления</w:t>
        </w:r>
      </w:hyperlink>
      <w:r>
        <w:t xml:space="preserve"> КМ РТ от 19.08.2017 N 592)</w:t>
      </w:r>
    </w:p>
    <w:p w:rsidR="0075391D" w:rsidRDefault="0075391D">
      <w:pPr>
        <w:pStyle w:val="ConsPlusNormal"/>
        <w:spacing w:before="220"/>
        <w:ind w:firstLine="540"/>
        <w:jc w:val="both"/>
      </w:pPr>
      <w:r>
        <w:t>3. Контроль за исполнением настоящего Постановления возложить на Министерство труда, занятости и социальной защиты Республики Татарстан.</w:t>
      </w:r>
    </w:p>
    <w:p w:rsidR="0075391D" w:rsidRDefault="0075391D">
      <w:pPr>
        <w:pStyle w:val="ConsPlusNormal"/>
        <w:jc w:val="both"/>
      </w:pPr>
    </w:p>
    <w:p w:rsidR="0075391D" w:rsidRDefault="0075391D">
      <w:pPr>
        <w:pStyle w:val="ConsPlusNormal"/>
        <w:jc w:val="right"/>
      </w:pPr>
      <w:r>
        <w:t>Премьер-министр</w:t>
      </w:r>
    </w:p>
    <w:p w:rsidR="0075391D" w:rsidRDefault="0075391D">
      <w:pPr>
        <w:pStyle w:val="ConsPlusNormal"/>
        <w:jc w:val="right"/>
      </w:pPr>
      <w:r>
        <w:t>Республики Татарстан</w:t>
      </w:r>
    </w:p>
    <w:p w:rsidR="0075391D" w:rsidRDefault="0075391D">
      <w:pPr>
        <w:pStyle w:val="ConsPlusNormal"/>
        <w:jc w:val="right"/>
      </w:pPr>
      <w:r>
        <w:t>И.Ш.ХАЛИКОВ</w:t>
      </w:r>
    </w:p>
    <w:p w:rsidR="0075391D" w:rsidRDefault="0075391D">
      <w:pPr>
        <w:pStyle w:val="ConsPlusNormal"/>
        <w:jc w:val="both"/>
      </w:pPr>
    </w:p>
    <w:p w:rsidR="0075391D" w:rsidRDefault="0075391D">
      <w:pPr>
        <w:pStyle w:val="ConsPlusNormal"/>
        <w:jc w:val="both"/>
      </w:pPr>
    </w:p>
    <w:p w:rsidR="0075391D" w:rsidRDefault="0075391D">
      <w:pPr>
        <w:pStyle w:val="ConsPlusNormal"/>
        <w:jc w:val="both"/>
      </w:pPr>
    </w:p>
    <w:p w:rsidR="0075391D" w:rsidRDefault="0075391D">
      <w:pPr>
        <w:pStyle w:val="ConsPlusNormal"/>
        <w:jc w:val="both"/>
      </w:pPr>
    </w:p>
    <w:p w:rsidR="0075391D" w:rsidRDefault="0075391D">
      <w:pPr>
        <w:pStyle w:val="ConsPlusNormal"/>
        <w:jc w:val="both"/>
      </w:pPr>
    </w:p>
    <w:p w:rsidR="0075391D" w:rsidRDefault="0075391D">
      <w:pPr>
        <w:pStyle w:val="ConsPlusNormal"/>
        <w:jc w:val="right"/>
        <w:outlineLvl w:val="0"/>
      </w:pPr>
      <w:r>
        <w:t>Утвержден</w:t>
      </w:r>
    </w:p>
    <w:p w:rsidR="0075391D" w:rsidRDefault="0075391D">
      <w:pPr>
        <w:pStyle w:val="ConsPlusNormal"/>
        <w:jc w:val="right"/>
      </w:pPr>
      <w:r>
        <w:t>Постановлением</w:t>
      </w:r>
    </w:p>
    <w:p w:rsidR="0075391D" w:rsidRDefault="0075391D">
      <w:pPr>
        <w:pStyle w:val="ConsPlusNormal"/>
        <w:jc w:val="right"/>
      </w:pPr>
      <w:r>
        <w:t>Кабинета Министров</w:t>
      </w:r>
    </w:p>
    <w:p w:rsidR="0075391D" w:rsidRDefault="0075391D">
      <w:pPr>
        <w:pStyle w:val="ConsPlusNormal"/>
        <w:jc w:val="right"/>
      </w:pPr>
      <w:r>
        <w:t>Республики Татарстан</w:t>
      </w:r>
    </w:p>
    <w:p w:rsidR="0075391D" w:rsidRDefault="0075391D">
      <w:pPr>
        <w:pStyle w:val="ConsPlusNormal"/>
        <w:jc w:val="right"/>
      </w:pPr>
      <w:r>
        <w:t>от 5 ноября 2014 г. N 845</w:t>
      </w:r>
    </w:p>
    <w:p w:rsidR="0075391D" w:rsidRDefault="0075391D">
      <w:pPr>
        <w:pStyle w:val="ConsPlusNormal"/>
        <w:jc w:val="both"/>
      </w:pPr>
    </w:p>
    <w:p w:rsidR="0075391D" w:rsidRDefault="0075391D">
      <w:pPr>
        <w:pStyle w:val="ConsPlusTitle"/>
        <w:jc w:val="center"/>
      </w:pPr>
      <w:bookmarkStart w:id="0" w:name="P40"/>
      <w:bookmarkEnd w:id="0"/>
      <w:r>
        <w:t>ПОРЯДОК</w:t>
      </w:r>
    </w:p>
    <w:p w:rsidR="0075391D" w:rsidRDefault="0075391D">
      <w:pPr>
        <w:pStyle w:val="ConsPlusTitle"/>
        <w:jc w:val="center"/>
      </w:pPr>
      <w:r>
        <w:t>ПРОВЕДЕНИЯ КОНКУРСА СРЕДИ ИМЕЮЩИХ ГОСУДАРСТВЕННУЮ</w:t>
      </w:r>
    </w:p>
    <w:p w:rsidR="0075391D" w:rsidRDefault="0075391D">
      <w:pPr>
        <w:pStyle w:val="ConsPlusTitle"/>
        <w:jc w:val="center"/>
      </w:pPr>
      <w:r>
        <w:t>АККРЕДИТАЦИЮ ОБРАЗОВАТЕЛЬНЫХ ОРГАНИЗАЦИЙ, ОСУЩЕСТВЛЯЮЩИХ</w:t>
      </w:r>
    </w:p>
    <w:p w:rsidR="0075391D" w:rsidRDefault="0075391D">
      <w:pPr>
        <w:pStyle w:val="ConsPlusTitle"/>
        <w:jc w:val="center"/>
      </w:pPr>
      <w:r>
        <w:t>СВОЮ ДЕЯТЕЛЬНОСТЬ НА ТЕРРИТОРИИ РЕСПУБЛИКИ ТАТАРСТАН,</w:t>
      </w:r>
    </w:p>
    <w:p w:rsidR="0075391D" w:rsidRDefault="0075391D">
      <w:pPr>
        <w:pStyle w:val="ConsPlusTitle"/>
        <w:jc w:val="center"/>
      </w:pPr>
      <w:r>
        <w:t>НА РАСПРЕДЕЛЕНИЕ КОНТРОЛЬНЫХ ЦИФР ПРИЕМА ГРАЖДАН</w:t>
      </w:r>
    </w:p>
    <w:p w:rsidR="0075391D" w:rsidRDefault="0075391D">
      <w:pPr>
        <w:pStyle w:val="ConsPlusTitle"/>
        <w:jc w:val="center"/>
      </w:pPr>
      <w:r>
        <w:t>ПО ПРОФЕССИЯМ, СПЕЦИАЛЬНОСТЯМ И НАПРАВЛЕНИЯМ ПОДГОТОВКИ</w:t>
      </w:r>
    </w:p>
    <w:p w:rsidR="0075391D" w:rsidRDefault="0075391D">
      <w:pPr>
        <w:pStyle w:val="ConsPlusTitle"/>
        <w:jc w:val="center"/>
      </w:pPr>
      <w:r>
        <w:t>ДЛЯ ОБУЧЕНИЯ ПО ОБРАЗОВАТЕЛЬНЫМ ПРОГРАММАМ СРЕДНЕГО</w:t>
      </w:r>
    </w:p>
    <w:p w:rsidR="0075391D" w:rsidRDefault="0075391D">
      <w:pPr>
        <w:pStyle w:val="ConsPlusTitle"/>
        <w:jc w:val="center"/>
      </w:pPr>
      <w:r>
        <w:t>ПРОФЕССИОНАЛЬНОГО И ВЫСШЕГО ОБРАЗОВАНИЯ ЗА СЧЕТ СРЕДСТВ</w:t>
      </w:r>
    </w:p>
    <w:p w:rsidR="0075391D" w:rsidRDefault="0075391D">
      <w:pPr>
        <w:pStyle w:val="ConsPlusTitle"/>
        <w:jc w:val="center"/>
      </w:pPr>
      <w:r>
        <w:t>БЮДЖЕТА РЕСПУБЛИКИ ТАТАРСТАН</w:t>
      </w:r>
    </w:p>
    <w:p w:rsidR="0075391D" w:rsidRDefault="007539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53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91D" w:rsidRDefault="00753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91D" w:rsidRDefault="00753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91D" w:rsidRDefault="0075391D">
            <w:pPr>
              <w:pStyle w:val="ConsPlusNormal"/>
              <w:jc w:val="center"/>
            </w:pPr>
            <w:r>
              <w:rPr>
                <w:color w:val="392C69"/>
              </w:rPr>
              <w:t>Список изменяющих документов</w:t>
            </w:r>
          </w:p>
          <w:p w:rsidR="0075391D" w:rsidRDefault="0075391D">
            <w:pPr>
              <w:pStyle w:val="ConsPlusNormal"/>
              <w:jc w:val="center"/>
            </w:pPr>
            <w:r>
              <w:rPr>
                <w:color w:val="392C69"/>
              </w:rPr>
              <w:t xml:space="preserve">(в ред. Постановлений КМ РТ от 30.12.2014 </w:t>
            </w:r>
            <w:hyperlink r:id="rId12">
              <w:r>
                <w:rPr>
                  <w:color w:val="0000FF"/>
                </w:rPr>
                <w:t>N 1071</w:t>
              </w:r>
            </w:hyperlink>
            <w:r>
              <w:rPr>
                <w:color w:val="392C69"/>
              </w:rPr>
              <w:t>,</w:t>
            </w:r>
          </w:p>
          <w:p w:rsidR="0075391D" w:rsidRDefault="0075391D">
            <w:pPr>
              <w:pStyle w:val="ConsPlusNormal"/>
              <w:jc w:val="center"/>
            </w:pPr>
            <w:r>
              <w:rPr>
                <w:color w:val="392C69"/>
              </w:rPr>
              <w:t xml:space="preserve">от 27.09.2016 </w:t>
            </w:r>
            <w:hyperlink r:id="rId13">
              <w:r>
                <w:rPr>
                  <w:color w:val="0000FF"/>
                </w:rPr>
                <w:t>N 684</w:t>
              </w:r>
            </w:hyperlink>
            <w:r>
              <w:rPr>
                <w:color w:val="392C69"/>
              </w:rPr>
              <w:t xml:space="preserve">, от 19.08.2017 </w:t>
            </w:r>
            <w:hyperlink r:id="rId14">
              <w:r>
                <w:rPr>
                  <w:color w:val="0000FF"/>
                </w:rPr>
                <w:t>N 592</w:t>
              </w:r>
            </w:hyperlink>
            <w:r>
              <w:rPr>
                <w:color w:val="392C69"/>
              </w:rPr>
              <w:t xml:space="preserve">, от 17.07.2023 </w:t>
            </w:r>
            <w:hyperlink r:id="rId15">
              <w:r>
                <w:rPr>
                  <w:color w:val="0000FF"/>
                </w:rPr>
                <w:t>N 839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5391D" w:rsidRDefault="0075391D">
            <w:pPr>
              <w:pStyle w:val="ConsPlusNormal"/>
            </w:pPr>
          </w:p>
        </w:tc>
      </w:tr>
    </w:tbl>
    <w:p w:rsidR="0075391D" w:rsidRDefault="0075391D">
      <w:pPr>
        <w:pStyle w:val="ConsPlusNormal"/>
        <w:jc w:val="both"/>
      </w:pPr>
    </w:p>
    <w:p w:rsidR="0075391D" w:rsidRDefault="0075391D">
      <w:pPr>
        <w:pStyle w:val="ConsPlusNormal"/>
        <w:ind w:firstLine="540"/>
        <w:jc w:val="both"/>
      </w:pPr>
      <w:r>
        <w:t>1. Настоящий Порядок определяет правила и сроки проведения конкурса среди имеющих государственную аккредитацию образовательных организаций (далее - образовательные организации) на распределение контрольных цифр приема граждан по профессиям, специальностям и направлениям подготовки для обучения по образовательным программам среднего профессионального и высшего образования за счет средств бюджета Республики Татарстан в соответствии с лицензией, предоставленной образовательной организацией (далее соответственно - Конкурс, контрольные цифры приема).</w:t>
      </w:r>
    </w:p>
    <w:p w:rsidR="0075391D" w:rsidRDefault="0075391D">
      <w:pPr>
        <w:pStyle w:val="ConsPlusNormal"/>
        <w:spacing w:before="220"/>
        <w:ind w:firstLine="540"/>
        <w:jc w:val="both"/>
      </w:pPr>
      <w:r>
        <w:t>2. Организатором проведения Конкурса является Министерство труда, занятости и социальной защиты Республики Татарстан.</w:t>
      </w:r>
    </w:p>
    <w:p w:rsidR="0075391D" w:rsidRDefault="0075391D">
      <w:pPr>
        <w:pStyle w:val="ConsPlusNormal"/>
        <w:spacing w:before="220"/>
        <w:ind w:firstLine="540"/>
        <w:jc w:val="both"/>
      </w:pPr>
      <w:r>
        <w:t>3. Целями проведения Конкурса является отбор образовательных организаций для реализации государственного заказа Республики Татарстан на подготовку кадров по образовательным программам среднего профессионального и высшего образования за счет средств бюджета Республики Татарстан и распределение контрольных цифр приема граждан на обучение.</w:t>
      </w:r>
    </w:p>
    <w:p w:rsidR="0075391D" w:rsidRDefault="0075391D">
      <w:pPr>
        <w:pStyle w:val="ConsPlusNormal"/>
        <w:spacing w:before="220"/>
        <w:ind w:firstLine="540"/>
        <w:jc w:val="both"/>
      </w:pPr>
      <w:r>
        <w:t>4. Контрольные цифры приема устанавливаются образовательным организациям Республики Татарстан в рамках, определенных республиканскими органами исполнительной власти, в ведении которых они находятся, объемов контрольных цифр приема:</w:t>
      </w:r>
    </w:p>
    <w:p w:rsidR="0075391D" w:rsidRDefault="0075391D">
      <w:pPr>
        <w:pStyle w:val="ConsPlusNormal"/>
        <w:jc w:val="both"/>
      </w:pPr>
      <w:r>
        <w:t xml:space="preserve">(в ред. </w:t>
      </w:r>
      <w:hyperlink r:id="rId16">
        <w:r>
          <w:rPr>
            <w:color w:val="0000FF"/>
          </w:rPr>
          <w:t>Постановления</w:t>
        </w:r>
      </w:hyperlink>
      <w:r>
        <w:t xml:space="preserve"> КМ РТ от 17.07.2023 N 839)</w:t>
      </w:r>
    </w:p>
    <w:p w:rsidR="0075391D" w:rsidRDefault="0075391D">
      <w:pPr>
        <w:pStyle w:val="ConsPlusNormal"/>
        <w:spacing w:before="220"/>
        <w:ind w:firstLine="540"/>
        <w:jc w:val="both"/>
      </w:pPr>
      <w:r>
        <w:t>а) по профессиям среднего профессионального образования (для обучения по образовательным программам подготовки квалифицированных рабочих, служащих);</w:t>
      </w:r>
    </w:p>
    <w:p w:rsidR="0075391D" w:rsidRDefault="0075391D">
      <w:pPr>
        <w:pStyle w:val="ConsPlusNormal"/>
        <w:spacing w:before="220"/>
        <w:ind w:firstLine="540"/>
        <w:jc w:val="both"/>
      </w:pPr>
      <w:r>
        <w:t>б) по специальностям среднего профессионального образования (для обучения по образовательным программам подготовки специалистов среднего звена и образовательным программам среднего профессионального образования, интегрированным с основными образовательными программами основного общего и среднего общего образования);</w:t>
      </w:r>
    </w:p>
    <w:p w:rsidR="0075391D" w:rsidRDefault="0075391D">
      <w:pPr>
        <w:pStyle w:val="ConsPlusNormal"/>
        <w:spacing w:before="220"/>
        <w:ind w:firstLine="540"/>
        <w:jc w:val="both"/>
      </w:pPr>
      <w:r>
        <w:t xml:space="preserve">в) по направлениям подготовки высшего образования (для обучения по образовательным программам бакалавриата, магистратуры, подготовки научно-педагогических кадров в аспирантуре (адъюнктуре), ординатуре и ассистентуре-стажировке), специальностям высшего </w:t>
      </w:r>
      <w:r>
        <w:lastRenderedPageBreak/>
        <w:t>образования (для обучения по образовательным программам специалитета).</w:t>
      </w:r>
    </w:p>
    <w:p w:rsidR="0075391D" w:rsidRDefault="0075391D">
      <w:pPr>
        <w:pStyle w:val="ConsPlusNormal"/>
        <w:spacing w:before="220"/>
        <w:ind w:firstLine="540"/>
        <w:jc w:val="both"/>
      </w:pPr>
      <w:r>
        <w:t>5. Министерство образования и науки Республики Татарстан, Министерство здравоохранения Республики Татарстан, Министерство культуры Республики Татарстан, Министерство лесного хозяйства Республики Татарстан, Министерство цифрового развития государственного управления, информационных технологий и связи Республики Татарстан, Министерство спорта Республики Татарстан (далее - отраслевые министерства) ежегодно до 1 сентября года, предшествующего году, на который устанавливаются контрольные цифры приема, формируют, утверждают нормативным правовым актом отраслевого министерства и доводят до Министерства труда, занятости и социальной защиты Республики Татарстан объемы контрольных цифр приема по профессиям, специальностям и направлениям подготовки среднего профессионального и высшего образования в территориальном разрезе.</w:t>
      </w:r>
    </w:p>
    <w:p w:rsidR="0075391D" w:rsidRDefault="0075391D">
      <w:pPr>
        <w:pStyle w:val="ConsPlusNormal"/>
        <w:jc w:val="both"/>
      </w:pPr>
      <w:r>
        <w:t xml:space="preserve">(в ред. </w:t>
      </w:r>
      <w:hyperlink r:id="rId17">
        <w:r>
          <w:rPr>
            <w:color w:val="0000FF"/>
          </w:rPr>
          <w:t>Постановления</w:t>
        </w:r>
      </w:hyperlink>
      <w:r>
        <w:t xml:space="preserve"> КМ РТ от 17.07.2023 N 839)</w:t>
      </w:r>
    </w:p>
    <w:p w:rsidR="0075391D" w:rsidRDefault="0075391D">
      <w:pPr>
        <w:pStyle w:val="ConsPlusNormal"/>
        <w:spacing w:before="220"/>
        <w:ind w:firstLine="540"/>
        <w:jc w:val="both"/>
      </w:pPr>
      <w:r>
        <w:t>Объемы контрольных цифр приема определяются с учетом государственного заказа Республики Татарстан на подготовку кадров за счет средств бюджета Республики Татарстан по образовательным программам среднего профессионального и высшего образования, а также прогнозируемых объемов выпуска квалифицированных рабочих и специалистов.</w:t>
      </w:r>
    </w:p>
    <w:p w:rsidR="0075391D" w:rsidRDefault="0075391D">
      <w:pPr>
        <w:pStyle w:val="ConsPlusNormal"/>
        <w:spacing w:before="220"/>
        <w:ind w:firstLine="540"/>
        <w:jc w:val="both"/>
      </w:pPr>
      <w:r>
        <w:t>6. Министерство труда, занятости и социальной защиты Республики Татарстан до 10 сентября года, предшествующего году, на который устанавливаются контрольные цифры приема, но не менее чем за 30 дней до дня вскрытия конвертов с заявками публикует на своем официальном сайте в информационно-телекоммуникационной сети "Интернет" объявление о проведении Конкурса, в котором указываются:</w:t>
      </w:r>
    </w:p>
    <w:p w:rsidR="0075391D" w:rsidRDefault="0075391D">
      <w:pPr>
        <w:pStyle w:val="ConsPlusNormal"/>
        <w:spacing w:before="220"/>
        <w:ind w:firstLine="540"/>
        <w:jc w:val="both"/>
      </w:pPr>
      <w:r>
        <w:t>а) предмет проведения Конкурса;</w:t>
      </w:r>
    </w:p>
    <w:p w:rsidR="0075391D" w:rsidRDefault="0075391D">
      <w:pPr>
        <w:pStyle w:val="ConsPlusNormal"/>
        <w:spacing w:before="220"/>
        <w:ind w:firstLine="540"/>
        <w:jc w:val="both"/>
      </w:pPr>
      <w:r>
        <w:t>б) требования к участникам Конкурса;</w:t>
      </w:r>
    </w:p>
    <w:p w:rsidR="0075391D" w:rsidRDefault="0075391D">
      <w:pPr>
        <w:pStyle w:val="ConsPlusNormal"/>
        <w:spacing w:before="220"/>
        <w:ind w:firstLine="540"/>
        <w:jc w:val="both"/>
      </w:pPr>
      <w:r>
        <w:t>в) объемы контрольных цифр приема по соответствующим профессиям и специальностям среднего профессионального образования и (или) направлениям подготовки и специальностям высшего образования в территориальном разрезе, устанавливаемых в ходе проведения Конкурса;</w:t>
      </w:r>
    </w:p>
    <w:p w:rsidR="0075391D" w:rsidRDefault="0075391D">
      <w:pPr>
        <w:pStyle w:val="ConsPlusNormal"/>
        <w:spacing w:before="220"/>
        <w:ind w:firstLine="540"/>
        <w:jc w:val="both"/>
      </w:pPr>
      <w:r>
        <w:t>г) дата и место начала подачи заявок;</w:t>
      </w:r>
    </w:p>
    <w:p w:rsidR="0075391D" w:rsidRDefault="0075391D">
      <w:pPr>
        <w:pStyle w:val="ConsPlusNormal"/>
        <w:spacing w:before="220"/>
        <w:ind w:firstLine="540"/>
        <w:jc w:val="both"/>
      </w:pPr>
      <w:r>
        <w:t>д) требования к содержанию и оформлению заявки;</w:t>
      </w:r>
    </w:p>
    <w:p w:rsidR="0075391D" w:rsidRDefault="0075391D">
      <w:pPr>
        <w:pStyle w:val="ConsPlusNormal"/>
        <w:spacing w:before="220"/>
        <w:ind w:firstLine="540"/>
        <w:jc w:val="both"/>
      </w:pPr>
      <w:r>
        <w:t>е) дата и время окончания приема заявок и вскрытия конвертов с заявками;</w:t>
      </w:r>
    </w:p>
    <w:p w:rsidR="0075391D" w:rsidRDefault="0075391D">
      <w:pPr>
        <w:pStyle w:val="ConsPlusNormal"/>
        <w:spacing w:before="220"/>
        <w:ind w:firstLine="540"/>
        <w:jc w:val="both"/>
      </w:pPr>
      <w:r>
        <w:t>ж) процедура рассмотрения заявок;</w:t>
      </w:r>
    </w:p>
    <w:p w:rsidR="0075391D" w:rsidRDefault="0075391D">
      <w:pPr>
        <w:pStyle w:val="ConsPlusNormal"/>
        <w:spacing w:before="220"/>
        <w:ind w:firstLine="540"/>
        <w:jc w:val="both"/>
      </w:pPr>
      <w:r>
        <w:t>з) процедура оценки заявок;</w:t>
      </w:r>
    </w:p>
    <w:p w:rsidR="0075391D" w:rsidRDefault="0075391D">
      <w:pPr>
        <w:pStyle w:val="ConsPlusNormal"/>
        <w:spacing w:before="220"/>
        <w:ind w:firstLine="540"/>
        <w:jc w:val="both"/>
      </w:pPr>
      <w:r>
        <w:t>и) дата объявления результатов Конкурса.</w:t>
      </w:r>
    </w:p>
    <w:p w:rsidR="0075391D" w:rsidRDefault="0075391D">
      <w:pPr>
        <w:pStyle w:val="ConsPlusNormal"/>
        <w:spacing w:before="220"/>
        <w:ind w:firstLine="540"/>
        <w:jc w:val="both"/>
      </w:pPr>
      <w:r>
        <w:t>7. Проведение конкурсного отбора осуществляется созданной нормативным правовым актом Кабинета Министров Республики Татарстан конкурсной комиссией на основании заявок, поданных образовательными организациями.</w:t>
      </w:r>
    </w:p>
    <w:p w:rsidR="0075391D" w:rsidRDefault="0075391D">
      <w:pPr>
        <w:pStyle w:val="ConsPlusNormal"/>
        <w:spacing w:before="220"/>
        <w:ind w:firstLine="540"/>
        <w:jc w:val="both"/>
      </w:pPr>
      <w:r>
        <w:t>8. Представление заявок образовательными организациями осуществляется до 1 октября года, предшествующего году, на который устанавливаются контрольные цифры приема.</w:t>
      </w:r>
    </w:p>
    <w:p w:rsidR="0075391D" w:rsidRDefault="0075391D">
      <w:pPr>
        <w:pStyle w:val="ConsPlusNormal"/>
        <w:spacing w:before="220"/>
        <w:ind w:firstLine="540"/>
        <w:jc w:val="both"/>
      </w:pPr>
      <w:r>
        <w:t>9. Образовательные организации, претендующие на получение контрольных цифр приема, подают заявки в секретариат конкурсной комиссии на бумажном и электронном носителях.</w:t>
      </w:r>
    </w:p>
    <w:p w:rsidR="0075391D" w:rsidRDefault="0075391D">
      <w:pPr>
        <w:pStyle w:val="ConsPlusNormal"/>
        <w:spacing w:before="220"/>
        <w:ind w:firstLine="540"/>
        <w:jc w:val="both"/>
      </w:pPr>
      <w:r>
        <w:t>10. Заявка образовательной организации должна содержать:</w:t>
      </w:r>
    </w:p>
    <w:p w:rsidR="0075391D" w:rsidRDefault="0075391D">
      <w:pPr>
        <w:pStyle w:val="ConsPlusNormal"/>
        <w:spacing w:before="220"/>
        <w:ind w:firstLine="540"/>
        <w:jc w:val="both"/>
      </w:pPr>
      <w:r>
        <w:lastRenderedPageBreak/>
        <w:t>а) наименование образовательной организации, сведения об организационно-правовой форме, месте нахождения и почтовом адресе;</w:t>
      </w:r>
    </w:p>
    <w:p w:rsidR="0075391D" w:rsidRDefault="0075391D">
      <w:pPr>
        <w:pStyle w:val="ConsPlusNormal"/>
        <w:spacing w:before="220"/>
        <w:ind w:firstLine="540"/>
        <w:jc w:val="both"/>
      </w:pPr>
      <w:r>
        <w:t>б) предложения образовательной организации по установлению контрольных цифр приема;</w:t>
      </w:r>
    </w:p>
    <w:p w:rsidR="0075391D" w:rsidRDefault="0075391D">
      <w:pPr>
        <w:pStyle w:val="ConsPlusNormal"/>
        <w:spacing w:before="220"/>
        <w:ind w:firstLine="540"/>
        <w:jc w:val="both"/>
      </w:pPr>
      <w:r>
        <w:t>в) сведения о наличии у образовательной организации лицензии на осуществление образовательной деятельности по соответствующим профессиям, специальностям и направлениям подготовки;</w:t>
      </w:r>
    </w:p>
    <w:p w:rsidR="0075391D" w:rsidRDefault="0075391D">
      <w:pPr>
        <w:pStyle w:val="ConsPlusNormal"/>
        <w:spacing w:before="220"/>
        <w:ind w:firstLine="540"/>
        <w:jc w:val="both"/>
      </w:pPr>
      <w:r>
        <w:t>г) сведения о наличии у образовательной организации государственной аккредитации по образовательным программам по соответствующим профессиям, специальностям и направлениям подготовки;</w:t>
      </w:r>
    </w:p>
    <w:p w:rsidR="0075391D" w:rsidRDefault="0075391D">
      <w:pPr>
        <w:pStyle w:val="ConsPlusNormal"/>
        <w:spacing w:before="220"/>
        <w:ind w:firstLine="540"/>
        <w:jc w:val="both"/>
      </w:pPr>
      <w:r>
        <w:t>д) значения показателей деятельности образовательных организаций, оцениваемых в процессе проведения конкурсного отбора.</w:t>
      </w:r>
    </w:p>
    <w:p w:rsidR="0075391D" w:rsidRDefault="0075391D">
      <w:pPr>
        <w:pStyle w:val="ConsPlusNormal"/>
        <w:spacing w:before="220"/>
        <w:ind w:firstLine="540"/>
        <w:jc w:val="both"/>
      </w:pPr>
      <w:r>
        <w:t>11. Контрольные цифры приема по результатам Конкурса устанавливаются образовательным организациям только по профессиям, специальностям и направлениям подготовки, указанным в приложении к лицензии на осуществление образовательной деятельности.</w:t>
      </w:r>
    </w:p>
    <w:p w:rsidR="0075391D" w:rsidRDefault="0075391D">
      <w:pPr>
        <w:pStyle w:val="ConsPlusNormal"/>
        <w:spacing w:before="220"/>
        <w:ind w:firstLine="540"/>
        <w:jc w:val="both"/>
      </w:pPr>
      <w:r>
        <w:t>При выявлении конкурсной комиссией в заявке образовательной организации предложений по установлению контрольных цифр приема по профессиям, специальностям и направлениям подготовки, не указанным в приложении к лицензии на осуществление образовательной деятельности и (или) в приложении к свидетельству о государственной аккредитации образовательной организации, такая заявка не допускается к участию в Конкурсе по соответствующим профессиям, специальностям и направлениям подготовки, и контрольные цифры приема по ним не устанавливаются.</w:t>
      </w:r>
    </w:p>
    <w:p w:rsidR="0075391D" w:rsidRDefault="0075391D">
      <w:pPr>
        <w:pStyle w:val="ConsPlusNormal"/>
        <w:spacing w:before="220"/>
        <w:ind w:firstLine="540"/>
        <w:jc w:val="both"/>
      </w:pPr>
      <w:r>
        <w:t>12. Проведение конкурсного отбора по установлению контрольных цифр приема по специальностям и направлениям подготовки высшего образования осуществляется в соответствии со следующими показателями деятельности образовательных организаций:</w:t>
      </w:r>
    </w:p>
    <w:p w:rsidR="0075391D" w:rsidRDefault="0075391D">
      <w:pPr>
        <w:pStyle w:val="ConsPlusNormal"/>
        <w:spacing w:before="220"/>
        <w:ind w:firstLine="540"/>
        <w:jc w:val="both"/>
      </w:pPr>
      <w:r>
        <w:t>а) средний балл единого государственного экзамена (далее - ЕГЭ) студентов, поступивших в образовательную организацию по очной форме обучения на заявленную специальность или направление подготовки в году, предшествующем году, на который устанавливаются контрольные цифры приема;</w:t>
      </w:r>
    </w:p>
    <w:p w:rsidR="0075391D" w:rsidRDefault="0075391D">
      <w:pPr>
        <w:pStyle w:val="ConsPlusNormal"/>
        <w:spacing w:before="220"/>
        <w:ind w:firstLine="540"/>
        <w:jc w:val="both"/>
      </w:pPr>
      <w:r>
        <w:t>б) доля количества защит диссертаций в общей численности выпускников аспирантуры за два года, предшествующих году, в котором проводится Конкурс;</w:t>
      </w:r>
    </w:p>
    <w:p w:rsidR="0075391D" w:rsidRDefault="0075391D">
      <w:pPr>
        <w:pStyle w:val="ConsPlusNormal"/>
        <w:spacing w:before="220"/>
        <w:ind w:firstLine="540"/>
        <w:jc w:val="both"/>
      </w:pPr>
      <w:r>
        <w:t>в) доля выпускников образовательной организации, принятых в аспирантуру в году, предшествующем году, в котором проводится Конкурс;</w:t>
      </w:r>
    </w:p>
    <w:p w:rsidR="0075391D" w:rsidRDefault="0075391D">
      <w:pPr>
        <w:pStyle w:val="ConsPlusNormal"/>
        <w:spacing w:before="220"/>
        <w:ind w:firstLine="540"/>
        <w:jc w:val="both"/>
      </w:pPr>
      <w:r>
        <w:t>г) доля выпускников образовательной организации, трудоустроенных по специальности в году, предшествующем году, в котором проводится Конкурс;</w:t>
      </w:r>
    </w:p>
    <w:p w:rsidR="0075391D" w:rsidRDefault="0075391D">
      <w:pPr>
        <w:pStyle w:val="ConsPlusNormal"/>
        <w:spacing w:before="220"/>
        <w:ind w:firstLine="540"/>
        <w:jc w:val="both"/>
      </w:pPr>
      <w:r>
        <w:t>д) обеспеченность учебно-лабораторными зданиями (помещениями), находящимися на праве собственности и (или) в оперативном управлении в расчете на одного студента;</w:t>
      </w:r>
    </w:p>
    <w:p w:rsidR="0075391D" w:rsidRDefault="0075391D">
      <w:pPr>
        <w:pStyle w:val="ConsPlusNormal"/>
        <w:spacing w:before="220"/>
        <w:ind w:firstLine="540"/>
        <w:jc w:val="both"/>
      </w:pPr>
      <w:r>
        <w:t>е) удельный вес численности выпускников образовательной организации, не признававшихся в качестве безработных в соответствии с законодательством о занятости населения в Российской Федерации в течение первого года после окончания обучения в образовательной организации, в общем числе выпускников в году, предшествующем году, в котором проводится Конкурс;</w:t>
      </w:r>
    </w:p>
    <w:p w:rsidR="0075391D" w:rsidRDefault="0075391D">
      <w:pPr>
        <w:pStyle w:val="ConsPlusNormal"/>
        <w:spacing w:before="220"/>
        <w:ind w:firstLine="540"/>
        <w:jc w:val="both"/>
      </w:pPr>
      <w:r>
        <w:t xml:space="preserve">ж) количество публикаций научно-педагогических работников образовательной организации в рецензируемых научных журналах, индексируемых в реферативно-библиографической базе </w:t>
      </w:r>
      <w:r>
        <w:lastRenderedPageBreak/>
        <w:t>научного цитирования Web of Science за два года, предшествующих году, в котором проводится Конкурс;</w:t>
      </w:r>
    </w:p>
    <w:p w:rsidR="0075391D" w:rsidRDefault="0075391D">
      <w:pPr>
        <w:pStyle w:val="ConsPlusNormal"/>
        <w:spacing w:before="220"/>
        <w:ind w:firstLine="540"/>
        <w:jc w:val="both"/>
      </w:pPr>
      <w:r>
        <w:t>з) уровень квалификации преподавателей по заявленной специальности.</w:t>
      </w:r>
    </w:p>
    <w:p w:rsidR="0075391D" w:rsidRDefault="0075391D">
      <w:pPr>
        <w:pStyle w:val="ConsPlusNormal"/>
        <w:spacing w:before="220"/>
        <w:ind w:firstLine="540"/>
        <w:jc w:val="both"/>
      </w:pPr>
      <w:r>
        <w:t>13. Проведение конкурсного отбора по установлению контрольных цифр приема по профессиям и специальностям среднего профессионального образования осуществляется в соответствии со следующими показателями деятельности образовательных организаций:</w:t>
      </w:r>
    </w:p>
    <w:p w:rsidR="0075391D" w:rsidRDefault="0075391D">
      <w:pPr>
        <w:pStyle w:val="ConsPlusNormal"/>
        <w:spacing w:before="220"/>
        <w:ind w:firstLine="540"/>
        <w:jc w:val="both"/>
      </w:pPr>
      <w:r>
        <w:t>а) доля выпускников образовательной организации по программам среднего профессионального образования, трудоустроенных по полученной профессии (специальности) в году, предшествующем году, в котором проводится Конкурс;</w:t>
      </w:r>
    </w:p>
    <w:p w:rsidR="0075391D" w:rsidRDefault="0075391D">
      <w:pPr>
        <w:pStyle w:val="ConsPlusNormal"/>
        <w:spacing w:before="220"/>
        <w:ind w:firstLine="540"/>
        <w:jc w:val="both"/>
      </w:pPr>
      <w:r>
        <w:t xml:space="preserve">б) удельный вес численности выпускников образовательной организации, не признававшихся в качестве безработных в соответствии с </w:t>
      </w:r>
      <w:hyperlink r:id="rId18">
        <w:r>
          <w:rPr>
            <w:color w:val="0000FF"/>
          </w:rPr>
          <w:t>Законом</w:t>
        </w:r>
      </w:hyperlink>
      <w:r>
        <w:t xml:space="preserve"> Российской Федерации "О занятости населения в Российской Федерации" в течение первого года после окончания обучения в образовательной организации, в общем числе выпускников в году, предшествующем году, в котором проводится Конкурс;</w:t>
      </w:r>
    </w:p>
    <w:p w:rsidR="0075391D" w:rsidRDefault="0075391D">
      <w:pPr>
        <w:pStyle w:val="ConsPlusNormal"/>
        <w:spacing w:before="220"/>
        <w:ind w:firstLine="540"/>
        <w:jc w:val="both"/>
      </w:pPr>
      <w:r>
        <w:t>в) выполнение плана приема на обучение в образовательную организацию по программам среднего профессионального образования за последние два года, предшествующих плановому периоду;</w:t>
      </w:r>
    </w:p>
    <w:p w:rsidR="0075391D" w:rsidRDefault="0075391D">
      <w:pPr>
        <w:pStyle w:val="ConsPlusNormal"/>
        <w:spacing w:before="220"/>
        <w:ind w:firstLine="540"/>
        <w:jc w:val="both"/>
      </w:pPr>
      <w:r>
        <w:t>г) доля студентов, получающих профессиональное образование, ставших победителями и призерами международных, всероссийских и республиканских олимпиад, профессиональных конкурсов и иных аналогичных мероприятий (за исключением интернет-конкурсов) в течение двух лет, предшествующих году, в котором проводится Конкурс;</w:t>
      </w:r>
    </w:p>
    <w:p w:rsidR="0075391D" w:rsidRDefault="0075391D">
      <w:pPr>
        <w:pStyle w:val="ConsPlusNormal"/>
        <w:spacing w:before="220"/>
        <w:ind w:firstLine="540"/>
        <w:jc w:val="both"/>
      </w:pPr>
      <w:r>
        <w:t>д) уровень квалификации преподавателей и мастеров производственного обучения по профессии (специальности);</w:t>
      </w:r>
    </w:p>
    <w:p w:rsidR="0075391D" w:rsidRDefault="0075391D">
      <w:pPr>
        <w:pStyle w:val="ConsPlusNormal"/>
        <w:spacing w:before="220"/>
        <w:ind w:firstLine="540"/>
        <w:jc w:val="both"/>
      </w:pPr>
      <w:r>
        <w:t>е) повышение квалификации преподавателей и мастеров производственного обучения по профессии (специальности);</w:t>
      </w:r>
    </w:p>
    <w:p w:rsidR="0075391D" w:rsidRDefault="0075391D">
      <w:pPr>
        <w:pStyle w:val="ConsPlusNormal"/>
        <w:jc w:val="both"/>
      </w:pPr>
      <w:r>
        <w:t xml:space="preserve">(пп. "е" ред. </w:t>
      </w:r>
      <w:hyperlink r:id="rId19">
        <w:r>
          <w:rPr>
            <w:color w:val="0000FF"/>
          </w:rPr>
          <w:t>Постановления</w:t>
        </w:r>
      </w:hyperlink>
      <w:r>
        <w:t xml:space="preserve"> КМ РТ от 19.08.2017 N 592)</w:t>
      </w:r>
    </w:p>
    <w:p w:rsidR="0075391D" w:rsidRDefault="0075391D">
      <w:pPr>
        <w:pStyle w:val="ConsPlusNormal"/>
        <w:spacing w:before="220"/>
        <w:ind w:firstLine="540"/>
        <w:jc w:val="both"/>
      </w:pPr>
      <w:r>
        <w:t>ж) доля преподавателей и мастеров производственного обучения, обеспечивающих реализацию профессионального цикла, имеющих опыт деятельности в организациях соответствующей профессиональной сферы, в общей численности преподавателей и мастеров производственного обучения, обеспечивающих реализацию профессионального цикла;</w:t>
      </w:r>
    </w:p>
    <w:p w:rsidR="0075391D" w:rsidRDefault="0075391D">
      <w:pPr>
        <w:pStyle w:val="ConsPlusNormal"/>
        <w:spacing w:before="220"/>
        <w:ind w:firstLine="540"/>
        <w:jc w:val="both"/>
      </w:pPr>
      <w:r>
        <w:t>з) обеспеченность печатными и (или) электронными учебниками по профессии (специальности);</w:t>
      </w:r>
    </w:p>
    <w:p w:rsidR="0075391D" w:rsidRDefault="0075391D">
      <w:pPr>
        <w:pStyle w:val="ConsPlusNormal"/>
        <w:spacing w:before="220"/>
        <w:ind w:firstLine="540"/>
        <w:jc w:val="both"/>
      </w:pPr>
      <w:r>
        <w:t>и) обеспеченность учебного процесса компьютерами;</w:t>
      </w:r>
    </w:p>
    <w:p w:rsidR="0075391D" w:rsidRDefault="0075391D">
      <w:pPr>
        <w:pStyle w:val="ConsPlusNormal"/>
        <w:spacing w:before="220"/>
        <w:ind w:firstLine="540"/>
        <w:jc w:val="both"/>
      </w:pPr>
      <w:r>
        <w:t>к) наличие договора(-ов) между образовательной организацией и работодателем о сотрудничестве в части подготовки и трудоустройства студентов;</w:t>
      </w:r>
    </w:p>
    <w:p w:rsidR="0075391D" w:rsidRDefault="0075391D">
      <w:pPr>
        <w:pStyle w:val="ConsPlusNormal"/>
        <w:spacing w:before="220"/>
        <w:ind w:firstLine="540"/>
        <w:jc w:val="both"/>
      </w:pPr>
      <w:r>
        <w:t>л) наличие у образовательной организации общежития;</w:t>
      </w:r>
    </w:p>
    <w:p w:rsidR="0075391D" w:rsidRDefault="0075391D">
      <w:pPr>
        <w:pStyle w:val="ConsPlusNormal"/>
        <w:spacing w:before="220"/>
        <w:ind w:firstLine="540"/>
        <w:jc w:val="both"/>
      </w:pPr>
      <w:r>
        <w:t>м) уровень квалификации мастеров производственного обучения по профессии.</w:t>
      </w:r>
    </w:p>
    <w:p w:rsidR="0075391D" w:rsidRDefault="0075391D">
      <w:pPr>
        <w:pStyle w:val="ConsPlusNormal"/>
        <w:jc w:val="both"/>
      </w:pPr>
      <w:r>
        <w:t xml:space="preserve">(п. 13 в ред. </w:t>
      </w:r>
      <w:hyperlink r:id="rId20">
        <w:r>
          <w:rPr>
            <w:color w:val="0000FF"/>
          </w:rPr>
          <w:t>Постановления</w:t>
        </w:r>
      </w:hyperlink>
      <w:r>
        <w:t xml:space="preserve"> КМ РТ от 27.09.2016 N 684)</w:t>
      </w:r>
    </w:p>
    <w:p w:rsidR="0075391D" w:rsidRDefault="0075391D">
      <w:pPr>
        <w:pStyle w:val="ConsPlusNormal"/>
        <w:spacing w:before="220"/>
        <w:ind w:firstLine="540"/>
        <w:jc w:val="both"/>
      </w:pPr>
      <w:r>
        <w:t>14. Конкурсная комиссия передает отраслевым министерствам данные о показателях деятельности образовательных организаций, осуществляющих образовательную деятельность в соответствующей отрасли, для анализа их деятельности.</w:t>
      </w:r>
    </w:p>
    <w:p w:rsidR="0075391D" w:rsidRDefault="0075391D">
      <w:pPr>
        <w:pStyle w:val="ConsPlusNormal"/>
        <w:spacing w:before="220"/>
        <w:ind w:firstLine="540"/>
        <w:jc w:val="both"/>
      </w:pPr>
      <w:r>
        <w:lastRenderedPageBreak/>
        <w:t>15. Отраслевые министерства направляют на рассмотрение в конкурсную комиссию до 1 ноября года, предшествующего году, на который устанавливаются контрольные цифры приема, результаты расчетов значений показателей деятельности образовательных организаций, осуществляющих образовательную деятельность в соответствующей отрасли, произведенных:</w:t>
      </w:r>
    </w:p>
    <w:p w:rsidR="0075391D" w:rsidRDefault="0075391D">
      <w:pPr>
        <w:pStyle w:val="ConsPlusNormal"/>
        <w:spacing w:before="220"/>
        <w:ind w:firstLine="540"/>
        <w:jc w:val="both"/>
      </w:pPr>
      <w:r>
        <w:t>по специальностям и направлениям подготовки высшего образования в соответствии с Методикой проведения конкурсного отбора и критериям принятия решения об установлении контрольных цифр приема граждан по специальностям и направлениям подготовки для обучения по образовательным программам высшего образования за счет средств бюджета Республики Татарстан (</w:t>
      </w:r>
      <w:hyperlink w:anchor="P144">
        <w:r>
          <w:rPr>
            <w:color w:val="0000FF"/>
          </w:rPr>
          <w:t>приложение N 1</w:t>
        </w:r>
      </w:hyperlink>
      <w:r>
        <w:t xml:space="preserve"> к настоящему Порядку);</w:t>
      </w:r>
    </w:p>
    <w:p w:rsidR="0075391D" w:rsidRDefault="0075391D">
      <w:pPr>
        <w:pStyle w:val="ConsPlusNormal"/>
        <w:spacing w:before="220"/>
        <w:ind w:firstLine="540"/>
        <w:jc w:val="both"/>
      </w:pPr>
      <w:r>
        <w:t>по профессиям и специальностям среднего профессионального образования в соответствии с Методикой проведения конкурсного отбора и критериев принятия решения об установлении контрольных цифр приема граждан по профессиям и специальностям для обучения по образовательным программам среднего профессионального образования за счет средств бюджета Республики Татарстан (</w:t>
      </w:r>
      <w:hyperlink w:anchor="P244">
        <w:r>
          <w:rPr>
            <w:color w:val="0000FF"/>
          </w:rPr>
          <w:t>приложение N 2</w:t>
        </w:r>
      </w:hyperlink>
      <w:r>
        <w:t xml:space="preserve"> к настоящему Порядку).</w:t>
      </w:r>
    </w:p>
    <w:p w:rsidR="0075391D" w:rsidRDefault="0075391D">
      <w:pPr>
        <w:pStyle w:val="ConsPlusNormal"/>
        <w:spacing w:before="220"/>
        <w:ind w:firstLine="540"/>
        <w:jc w:val="both"/>
      </w:pPr>
      <w:r>
        <w:t>16. Конкурсная комиссия принимает решение об установлении контрольных цифр приема образовательным организациям в зависимости от значений показателей деятельности образовательных организаций.</w:t>
      </w:r>
    </w:p>
    <w:p w:rsidR="0075391D" w:rsidRDefault="0075391D">
      <w:pPr>
        <w:pStyle w:val="ConsPlusNormal"/>
        <w:spacing w:before="220"/>
        <w:ind w:firstLine="540"/>
        <w:jc w:val="both"/>
      </w:pPr>
      <w:r>
        <w:t>17. Конкурсная комиссия ведет следующие протоколы:</w:t>
      </w:r>
    </w:p>
    <w:p w:rsidR="0075391D" w:rsidRDefault="0075391D">
      <w:pPr>
        <w:pStyle w:val="ConsPlusNormal"/>
        <w:spacing w:before="220"/>
        <w:ind w:firstLine="540"/>
        <w:jc w:val="both"/>
      </w:pPr>
      <w:r>
        <w:t>а) протокол вскрытия конвертов, который должен содержать сведения о месте, дате, времени проведения вскрытия конвертов с заявками и перечень образовательных организаций, подавших заявки на Конкурс, о присвоении заявкам порядковых номеров в перечне образовательных организаций;</w:t>
      </w:r>
    </w:p>
    <w:p w:rsidR="0075391D" w:rsidRDefault="0075391D">
      <w:pPr>
        <w:pStyle w:val="ConsPlusNormal"/>
        <w:spacing w:before="220"/>
        <w:ind w:firstLine="540"/>
        <w:jc w:val="both"/>
      </w:pPr>
      <w:r>
        <w:t>б) протокол рассмотрения заявок, который должен содержать сведения об образовательных организациях, заявки которых были рассмотрены, решение о допуске образовательных организаций к участию в Конкурсе или об отказе в допуске образовательных организаций к участию в Конкурсе с обоснованием такого решения;</w:t>
      </w:r>
    </w:p>
    <w:p w:rsidR="0075391D" w:rsidRDefault="0075391D">
      <w:pPr>
        <w:pStyle w:val="ConsPlusNormal"/>
        <w:spacing w:before="220"/>
        <w:ind w:firstLine="540"/>
        <w:jc w:val="both"/>
      </w:pPr>
      <w:r>
        <w:t>в) протокол оценки и сопоставления заявок, который должен содержать сведения об образовательных организациях, заявки которых были допущены к участию в Конкурсе, ранжированный на основании результатов оценки и сопоставления заявок, список образовательных организаций по каждой профессии, специальности и направлению подготовки, сведения о принятом решении и об установлении контрольных цифр приема.</w:t>
      </w:r>
    </w:p>
    <w:p w:rsidR="0075391D" w:rsidRDefault="0075391D">
      <w:pPr>
        <w:pStyle w:val="ConsPlusNormal"/>
        <w:spacing w:before="220"/>
        <w:ind w:firstLine="540"/>
        <w:jc w:val="both"/>
      </w:pPr>
      <w:r>
        <w:t>18. Конкурсная комиссия принимает решение об установлении образовательным организациям контрольных цифр приема до 1 декабря года, предшествующего году, на который устанавливаются контрольные цифры приема, простым большинством голосов. При равном количестве голосов голос председательствующего на заседании конкурсной комиссии является решающим. Конкурсная комиссия правомочна принимать решение при наличии на заседании не менее половины членов ее состава.</w:t>
      </w:r>
    </w:p>
    <w:p w:rsidR="0075391D" w:rsidRDefault="0075391D">
      <w:pPr>
        <w:pStyle w:val="ConsPlusNormal"/>
        <w:spacing w:before="220"/>
        <w:ind w:firstLine="540"/>
        <w:jc w:val="both"/>
      </w:pPr>
      <w:r>
        <w:t>Протокол подписывается всеми присутствующими членами конкурсной комиссии.</w:t>
      </w:r>
    </w:p>
    <w:p w:rsidR="0075391D" w:rsidRDefault="0075391D">
      <w:pPr>
        <w:pStyle w:val="ConsPlusNormal"/>
        <w:spacing w:before="220"/>
        <w:ind w:firstLine="540"/>
        <w:jc w:val="both"/>
      </w:pPr>
      <w:r>
        <w:t>19. Контрольные цифры приема, установленные образовательным организациям, в течение 5 рабочих дней со дня объявления результатов конкурса направляются органам, осуществляющим функции и полномочия учредителей образовательных организаций, для их последующего утверждения.</w:t>
      </w:r>
    </w:p>
    <w:p w:rsidR="0075391D" w:rsidRDefault="0075391D">
      <w:pPr>
        <w:pStyle w:val="ConsPlusNormal"/>
        <w:jc w:val="both"/>
      </w:pPr>
      <w:r>
        <w:t xml:space="preserve">(п. 19 введен </w:t>
      </w:r>
      <w:hyperlink r:id="rId21">
        <w:r>
          <w:rPr>
            <w:color w:val="0000FF"/>
          </w:rPr>
          <w:t>Постановлением</w:t>
        </w:r>
      </w:hyperlink>
      <w:r>
        <w:t xml:space="preserve"> КМ РТ от 30.12.2014 N 1071)</w:t>
      </w:r>
    </w:p>
    <w:p w:rsidR="0075391D" w:rsidRDefault="0075391D">
      <w:pPr>
        <w:pStyle w:val="ConsPlusNormal"/>
        <w:spacing w:before="220"/>
        <w:ind w:firstLine="540"/>
        <w:jc w:val="both"/>
      </w:pPr>
      <w:hyperlink r:id="rId22">
        <w:r>
          <w:rPr>
            <w:color w:val="0000FF"/>
          </w:rPr>
          <w:t>20</w:t>
        </w:r>
      </w:hyperlink>
      <w:r>
        <w:t xml:space="preserve">. В случае отказа образовательной организации от установленных ей контрольных цифр приема конкурсная комиссия в трехдневный срок со дня получения такого отказа составляет </w:t>
      </w:r>
      <w:r>
        <w:lastRenderedPageBreak/>
        <w:t>протокол об отказе от установленных контрольных цифр приема. Протокол об отказе от установленных контрольных цифр приема подписывается конкурсной комиссией.</w:t>
      </w:r>
    </w:p>
    <w:p w:rsidR="0075391D" w:rsidRDefault="0075391D">
      <w:pPr>
        <w:pStyle w:val="ConsPlusNormal"/>
        <w:spacing w:before="220"/>
        <w:ind w:firstLine="540"/>
        <w:jc w:val="both"/>
      </w:pPr>
      <w:r>
        <w:t>Высвободившиеся в случае такого отказа контрольные цифры приема подлежат перераспределению между другими участниками конкурса до 10 декабря года, предшествующего году, на который устанавливаются контрольные цифры приема.</w:t>
      </w:r>
    </w:p>
    <w:p w:rsidR="0075391D" w:rsidRDefault="0075391D">
      <w:pPr>
        <w:pStyle w:val="ConsPlusNormal"/>
        <w:spacing w:before="220"/>
        <w:ind w:firstLine="540"/>
        <w:jc w:val="both"/>
      </w:pPr>
      <w:hyperlink r:id="rId23">
        <w:r>
          <w:rPr>
            <w:color w:val="0000FF"/>
          </w:rPr>
          <w:t>21</w:t>
        </w:r>
      </w:hyperlink>
      <w:r>
        <w:t>. Контрольные цифры приема, установленные образовательным организациям в результате проведения Конкурса, утверждаются учредителями образовательных организаций до 20 декабря года, предшествующего году, на который устанавливаются контрольные цифры приема.</w:t>
      </w:r>
    </w:p>
    <w:p w:rsidR="0075391D" w:rsidRDefault="0075391D">
      <w:pPr>
        <w:pStyle w:val="ConsPlusNormal"/>
        <w:jc w:val="both"/>
      </w:pPr>
    </w:p>
    <w:p w:rsidR="0075391D" w:rsidRDefault="0075391D">
      <w:pPr>
        <w:pStyle w:val="ConsPlusNormal"/>
        <w:jc w:val="both"/>
      </w:pPr>
    </w:p>
    <w:p w:rsidR="0075391D" w:rsidRDefault="0075391D">
      <w:pPr>
        <w:pStyle w:val="ConsPlusNormal"/>
        <w:jc w:val="both"/>
      </w:pPr>
    </w:p>
    <w:p w:rsidR="0075391D" w:rsidRDefault="0075391D">
      <w:pPr>
        <w:pStyle w:val="ConsPlusNormal"/>
        <w:jc w:val="both"/>
      </w:pPr>
    </w:p>
    <w:p w:rsidR="0075391D" w:rsidRDefault="0075391D">
      <w:pPr>
        <w:pStyle w:val="ConsPlusNormal"/>
        <w:jc w:val="both"/>
      </w:pPr>
    </w:p>
    <w:p w:rsidR="0075391D" w:rsidRDefault="0075391D">
      <w:pPr>
        <w:pStyle w:val="ConsPlusNormal"/>
        <w:jc w:val="right"/>
        <w:outlineLvl w:val="1"/>
      </w:pPr>
      <w:r>
        <w:t>Приложение N 1</w:t>
      </w:r>
    </w:p>
    <w:p w:rsidR="0075391D" w:rsidRDefault="0075391D">
      <w:pPr>
        <w:pStyle w:val="ConsPlusNormal"/>
        <w:jc w:val="right"/>
      </w:pPr>
      <w:r>
        <w:t>к Порядку</w:t>
      </w:r>
    </w:p>
    <w:p w:rsidR="0075391D" w:rsidRDefault="0075391D">
      <w:pPr>
        <w:pStyle w:val="ConsPlusNormal"/>
        <w:jc w:val="right"/>
      </w:pPr>
      <w:r>
        <w:t>проведения конкурса среди имеющих</w:t>
      </w:r>
    </w:p>
    <w:p w:rsidR="0075391D" w:rsidRDefault="0075391D">
      <w:pPr>
        <w:pStyle w:val="ConsPlusNormal"/>
        <w:jc w:val="right"/>
      </w:pPr>
      <w:r>
        <w:t>государственную аккредитацию</w:t>
      </w:r>
    </w:p>
    <w:p w:rsidR="0075391D" w:rsidRDefault="0075391D">
      <w:pPr>
        <w:pStyle w:val="ConsPlusNormal"/>
        <w:jc w:val="right"/>
      </w:pPr>
      <w:r>
        <w:t>образовательных организаций</w:t>
      </w:r>
    </w:p>
    <w:p w:rsidR="0075391D" w:rsidRDefault="0075391D">
      <w:pPr>
        <w:pStyle w:val="ConsPlusNormal"/>
        <w:jc w:val="right"/>
      </w:pPr>
      <w:r>
        <w:t>на распределение контрольных цифр</w:t>
      </w:r>
    </w:p>
    <w:p w:rsidR="0075391D" w:rsidRDefault="0075391D">
      <w:pPr>
        <w:pStyle w:val="ConsPlusNormal"/>
        <w:jc w:val="right"/>
      </w:pPr>
      <w:r>
        <w:t>приема граждан по профессиям,</w:t>
      </w:r>
    </w:p>
    <w:p w:rsidR="0075391D" w:rsidRDefault="0075391D">
      <w:pPr>
        <w:pStyle w:val="ConsPlusNormal"/>
        <w:jc w:val="right"/>
      </w:pPr>
      <w:r>
        <w:t>специальностям и направлениям</w:t>
      </w:r>
    </w:p>
    <w:p w:rsidR="0075391D" w:rsidRDefault="0075391D">
      <w:pPr>
        <w:pStyle w:val="ConsPlusNormal"/>
        <w:jc w:val="right"/>
      </w:pPr>
      <w:r>
        <w:t>подготовки для обучения</w:t>
      </w:r>
    </w:p>
    <w:p w:rsidR="0075391D" w:rsidRDefault="0075391D">
      <w:pPr>
        <w:pStyle w:val="ConsPlusNormal"/>
        <w:jc w:val="right"/>
      </w:pPr>
      <w:r>
        <w:t>по образовательным программам</w:t>
      </w:r>
    </w:p>
    <w:p w:rsidR="0075391D" w:rsidRDefault="0075391D">
      <w:pPr>
        <w:pStyle w:val="ConsPlusNormal"/>
        <w:jc w:val="right"/>
      </w:pPr>
      <w:r>
        <w:t>среднего профессионального и</w:t>
      </w:r>
    </w:p>
    <w:p w:rsidR="0075391D" w:rsidRDefault="0075391D">
      <w:pPr>
        <w:pStyle w:val="ConsPlusNormal"/>
        <w:jc w:val="right"/>
      </w:pPr>
      <w:r>
        <w:t>высшего образования за счет средств</w:t>
      </w:r>
    </w:p>
    <w:p w:rsidR="0075391D" w:rsidRDefault="0075391D">
      <w:pPr>
        <w:pStyle w:val="ConsPlusNormal"/>
        <w:jc w:val="right"/>
      </w:pPr>
      <w:r>
        <w:t>бюджета Республики Татарстан</w:t>
      </w:r>
    </w:p>
    <w:p w:rsidR="0075391D" w:rsidRDefault="0075391D">
      <w:pPr>
        <w:pStyle w:val="ConsPlusNormal"/>
        <w:jc w:val="both"/>
      </w:pPr>
    </w:p>
    <w:p w:rsidR="0075391D" w:rsidRDefault="0075391D">
      <w:pPr>
        <w:pStyle w:val="ConsPlusTitle"/>
        <w:jc w:val="center"/>
      </w:pPr>
      <w:bookmarkStart w:id="1" w:name="P144"/>
      <w:bookmarkEnd w:id="1"/>
      <w:r>
        <w:t>МЕТОДИКА</w:t>
      </w:r>
    </w:p>
    <w:p w:rsidR="0075391D" w:rsidRDefault="0075391D">
      <w:pPr>
        <w:pStyle w:val="ConsPlusTitle"/>
        <w:jc w:val="center"/>
      </w:pPr>
      <w:r>
        <w:t>ПРОВЕДЕНИЯ КОНКУРСНОГО ОТБОРА И КРИТЕРИИ ПРИНЯТИЯ РЕШЕНИЯ</w:t>
      </w:r>
    </w:p>
    <w:p w:rsidR="0075391D" w:rsidRDefault="0075391D">
      <w:pPr>
        <w:pStyle w:val="ConsPlusTitle"/>
        <w:jc w:val="center"/>
      </w:pPr>
      <w:r>
        <w:t>ОБ УСТАНОВЛЕНИИ КОНТРОЛЬНЫХ ЦИФР ПРИЕМА ГРАЖДАН</w:t>
      </w:r>
    </w:p>
    <w:p w:rsidR="0075391D" w:rsidRDefault="0075391D">
      <w:pPr>
        <w:pStyle w:val="ConsPlusTitle"/>
        <w:jc w:val="center"/>
      </w:pPr>
      <w:r>
        <w:t>ПО СПЕЦИАЛЬНОСТЯМ И НАПРАВЛЕНИЯМ ПОДГОТОВКИ ДЛЯ ОБУЧЕНИЯ</w:t>
      </w:r>
    </w:p>
    <w:p w:rsidR="0075391D" w:rsidRDefault="0075391D">
      <w:pPr>
        <w:pStyle w:val="ConsPlusTitle"/>
        <w:jc w:val="center"/>
      </w:pPr>
      <w:r>
        <w:t>ПО ОБРАЗОВАТЕЛЬНЫМ ПРОГРАММАМ ВЫСШЕГО ОБРАЗОВАНИЯ ЗА СЧЕТ</w:t>
      </w:r>
    </w:p>
    <w:p w:rsidR="0075391D" w:rsidRDefault="0075391D">
      <w:pPr>
        <w:pStyle w:val="ConsPlusTitle"/>
        <w:jc w:val="center"/>
      </w:pPr>
      <w:r>
        <w:t>СРЕДСТВ БЮДЖЕТА РЕСПУБЛИКИ ТАТАРСТАН</w:t>
      </w:r>
    </w:p>
    <w:p w:rsidR="0075391D" w:rsidRDefault="0075391D">
      <w:pPr>
        <w:pStyle w:val="ConsPlusNormal"/>
        <w:jc w:val="both"/>
      </w:pPr>
    </w:p>
    <w:p w:rsidR="0075391D" w:rsidRDefault="0075391D">
      <w:pPr>
        <w:pStyle w:val="ConsPlusTitle"/>
        <w:jc w:val="center"/>
        <w:outlineLvl w:val="2"/>
      </w:pPr>
      <w:r>
        <w:t>I. Общие положения</w:t>
      </w:r>
    </w:p>
    <w:p w:rsidR="0075391D" w:rsidRDefault="0075391D">
      <w:pPr>
        <w:pStyle w:val="ConsPlusNormal"/>
        <w:jc w:val="both"/>
      </w:pPr>
    </w:p>
    <w:p w:rsidR="0075391D" w:rsidRDefault="0075391D">
      <w:pPr>
        <w:pStyle w:val="ConsPlusNormal"/>
        <w:ind w:firstLine="540"/>
        <w:jc w:val="both"/>
      </w:pPr>
      <w:r>
        <w:t>1. Контрольные цифры приема граждан по специальностям и направлениям подготовки для обучения за счет средств бюджета Республики Татарстан по образовательным программам высшего образования (далее - контрольные цифры приема) в рамках каждой специальности и направления подготовки высшего образования устанавливаются образовательным организациям высшего образования (далее - образовательные организации) в объеме, не превышающем предложения по установлению контрольных цифр приема, указанных в заявке образовательной организации.</w:t>
      </w:r>
    </w:p>
    <w:p w:rsidR="0075391D" w:rsidRDefault="0075391D">
      <w:pPr>
        <w:pStyle w:val="ConsPlusNormal"/>
        <w:spacing w:before="220"/>
        <w:ind w:firstLine="540"/>
        <w:jc w:val="both"/>
      </w:pPr>
      <w:r>
        <w:t xml:space="preserve">2. Ранжирование перечня образовательных организаций, подавших заявки по каждой специальности и направлению подготовки, производится конкурсной комиссией на основании оценки и сопоставления заявок путем присвоения баллов в соответствии с критериями оценки показателей деятельности образовательных организаций, предусмотренных </w:t>
      </w:r>
      <w:hyperlink w:anchor="P160">
        <w:r>
          <w:rPr>
            <w:color w:val="0000FF"/>
          </w:rPr>
          <w:t>пунктом 4</w:t>
        </w:r>
      </w:hyperlink>
      <w:r>
        <w:t xml:space="preserve"> настоящей Методики.</w:t>
      </w:r>
    </w:p>
    <w:p w:rsidR="0075391D" w:rsidRDefault="0075391D">
      <w:pPr>
        <w:pStyle w:val="ConsPlusNormal"/>
        <w:spacing w:before="220"/>
        <w:ind w:firstLine="540"/>
        <w:jc w:val="both"/>
      </w:pPr>
      <w:r>
        <w:t>3. Оценка заявок осуществляется конкурсной комиссией в два этапа.</w:t>
      </w:r>
    </w:p>
    <w:p w:rsidR="0075391D" w:rsidRDefault="0075391D">
      <w:pPr>
        <w:pStyle w:val="ConsPlusNormal"/>
        <w:spacing w:before="220"/>
        <w:ind w:firstLine="540"/>
        <w:jc w:val="both"/>
      </w:pPr>
      <w:r>
        <w:t xml:space="preserve">На первом этапе определяется количество баллов образовательных организаций по каждой </w:t>
      </w:r>
      <w:r>
        <w:lastRenderedPageBreak/>
        <w:t>специальности и направлению подготовки в соответствии с таблицей критериев оценки.</w:t>
      </w:r>
    </w:p>
    <w:p w:rsidR="0075391D" w:rsidRDefault="0075391D">
      <w:pPr>
        <w:pStyle w:val="ConsPlusNormal"/>
        <w:spacing w:before="220"/>
        <w:ind w:firstLine="540"/>
        <w:jc w:val="both"/>
      </w:pPr>
      <w:r>
        <w:t>На втором этапе осуществляются экспертная оценка каждой из образовательных организаций и сопоставление заявок образовательных организаций на основе количества баллов по заявленной специальности и (или) направлению подготовки с учетом:</w:t>
      </w:r>
    </w:p>
    <w:p w:rsidR="0075391D" w:rsidRDefault="0075391D">
      <w:pPr>
        <w:pStyle w:val="ConsPlusNormal"/>
        <w:spacing w:before="220"/>
        <w:ind w:firstLine="540"/>
        <w:jc w:val="both"/>
      </w:pPr>
      <w:r>
        <w:t>соответствия специальностей и (или) направлений подготовки профильной направленности подготовки кадров в образовательной организации;</w:t>
      </w:r>
    </w:p>
    <w:p w:rsidR="0075391D" w:rsidRDefault="0075391D">
      <w:pPr>
        <w:pStyle w:val="ConsPlusNormal"/>
        <w:spacing w:before="220"/>
        <w:ind w:firstLine="540"/>
        <w:jc w:val="both"/>
      </w:pPr>
      <w:r>
        <w:t>государственного заказа Республики Татарстан на подготовку кадров с высшим образованием.</w:t>
      </w:r>
    </w:p>
    <w:p w:rsidR="0075391D" w:rsidRDefault="0075391D">
      <w:pPr>
        <w:pStyle w:val="ConsPlusNormal"/>
        <w:spacing w:before="220"/>
        <w:ind w:firstLine="540"/>
        <w:jc w:val="both"/>
      </w:pPr>
      <w:bookmarkStart w:id="2" w:name="P160"/>
      <w:bookmarkEnd w:id="2"/>
      <w:r>
        <w:t>4. Оценку и сопоставление заявок участников конкурса конкурсная комиссия производит в соответствии со следующей таблицей.</w:t>
      </w:r>
    </w:p>
    <w:p w:rsidR="0075391D" w:rsidRDefault="0075391D">
      <w:pPr>
        <w:pStyle w:val="ConsPlusNormal"/>
        <w:jc w:val="both"/>
      </w:pPr>
    </w:p>
    <w:p w:rsidR="0075391D" w:rsidRDefault="0075391D">
      <w:pPr>
        <w:pStyle w:val="ConsPlusNormal"/>
        <w:sectPr w:rsidR="0075391D" w:rsidSect="001C6599">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5"/>
        <w:gridCol w:w="3261"/>
        <w:gridCol w:w="3005"/>
        <w:gridCol w:w="3458"/>
      </w:tblGrid>
      <w:tr w:rsidR="0075391D">
        <w:tc>
          <w:tcPr>
            <w:tcW w:w="675" w:type="dxa"/>
          </w:tcPr>
          <w:p w:rsidR="0075391D" w:rsidRDefault="0075391D">
            <w:pPr>
              <w:pStyle w:val="ConsPlusNormal"/>
              <w:jc w:val="center"/>
            </w:pPr>
            <w:r>
              <w:lastRenderedPageBreak/>
              <w:t>N п/п</w:t>
            </w:r>
          </w:p>
        </w:tc>
        <w:tc>
          <w:tcPr>
            <w:tcW w:w="3261" w:type="dxa"/>
          </w:tcPr>
          <w:p w:rsidR="0075391D" w:rsidRDefault="0075391D">
            <w:pPr>
              <w:pStyle w:val="ConsPlusNormal"/>
              <w:jc w:val="center"/>
            </w:pPr>
            <w:r>
              <w:t>Наименование критерия</w:t>
            </w:r>
          </w:p>
        </w:tc>
        <w:tc>
          <w:tcPr>
            <w:tcW w:w="3005" w:type="dxa"/>
          </w:tcPr>
          <w:p w:rsidR="0075391D" w:rsidRDefault="0075391D">
            <w:pPr>
              <w:pStyle w:val="ConsPlusNormal"/>
              <w:jc w:val="center"/>
            </w:pPr>
            <w:r>
              <w:t>Определение критерия</w:t>
            </w:r>
          </w:p>
        </w:tc>
        <w:tc>
          <w:tcPr>
            <w:tcW w:w="3458" w:type="dxa"/>
          </w:tcPr>
          <w:p w:rsidR="0075391D" w:rsidRDefault="0075391D">
            <w:pPr>
              <w:pStyle w:val="ConsPlusNormal"/>
              <w:jc w:val="center"/>
            </w:pPr>
            <w:r>
              <w:t>Расчет критерия в баллах</w:t>
            </w:r>
          </w:p>
        </w:tc>
      </w:tr>
      <w:tr w:rsidR="0075391D">
        <w:tc>
          <w:tcPr>
            <w:tcW w:w="675" w:type="dxa"/>
          </w:tcPr>
          <w:p w:rsidR="0075391D" w:rsidRDefault="0075391D">
            <w:pPr>
              <w:pStyle w:val="ConsPlusNormal"/>
            </w:pPr>
            <w:r>
              <w:t>1</w:t>
            </w:r>
          </w:p>
        </w:tc>
        <w:tc>
          <w:tcPr>
            <w:tcW w:w="3261" w:type="dxa"/>
          </w:tcPr>
          <w:p w:rsidR="0075391D" w:rsidRDefault="0075391D">
            <w:pPr>
              <w:pStyle w:val="ConsPlusNormal"/>
              <w:jc w:val="center"/>
            </w:pPr>
            <w:r>
              <w:t>2</w:t>
            </w:r>
          </w:p>
        </w:tc>
        <w:tc>
          <w:tcPr>
            <w:tcW w:w="3005" w:type="dxa"/>
          </w:tcPr>
          <w:p w:rsidR="0075391D" w:rsidRDefault="0075391D">
            <w:pPr>
              <w:pStyle w:val="ConsPlusNormal"/>
              <w:jc w:val="center"/>
            </w:pPr>
            <w:r>
              <w:t>3</w:t>
            </w:r>
          </w:p>
        </w:tc>
        <w:tc>
          <w:tcPr>
            <w:tcW w:w="3458" w:type="dxa"/>
          </w:tcPr>
          <w:p w:rsidR="0075391D" w:rsidRDefault="0075391D">
            <w:pPr>
              <w:pStyle w:val="ConsPlusNormal"/>
              <w:jc w:val="center"/>
            </w:pPr>
            <w:r>
              <w:t>4</w:t>
            </w:r>
          </w:p>
        </w:tc>
      </w:tr>
      <w:tr w:rsidR="0075391D">
        <w:tc>
          <w:tcPr>
            <w:tcW w:w="675" w:type="dxa"/>
          </w:tcPr>
          <w:p w:rsidR="0075391D" w:rsidRDefault="0075391D">
            <w:pPr>
              <w:pStyle w:val="ConsPlusNormal"/>
            </w:pPr>
            <w:r>
              <w:t>1.</w:t>
            </w:r>
          </w:p>
        </w:tc>
        <w:tc>
          <w:tcPr>
            <w:tcW w:w="3261" w:type="dxa"/>
          </w:tcPr>
          <w:p w:rsidR="0075391D" w:rsidRDefault="0075391D">
            <w:pPr>
              <w:pStyle w:val="ConsPlusNormal"/>
              <w:jc w:val="both"/>
            </w:pPr>
            <w:r>
              <w:t>Средний балл единого государственного экзамена (далее - ЕГЭ) студентов, поступивших в образовательную организацию по очной форме обучения на заявленную специальность или направление подготовки в году, предшествующем году, на который устанавливаются контрольные цифры приема</w:t>
            </w:r>
          </w:p>
        </w:tc>
        <w:tc>
          <w:tcPr>
            <w:tcW w:w="3005" w:type="dxa"/>
          </w:tcPr>
          <w:p w:rsidR="0075391D" w:rsidRDefault="0075391D">
            <w:pPr>
              <w:pStyle w:val="ConsPlusNormal"/>
              <w:jc w:val="both"/>
            </w:pPr>
            <w:r>
              <w:t>Отношение суммы баллов ЕГЭ студентов, поступивших по очной форме обучения на заявленную специальность или направление подготовки, к числу студентов, поступивших на заявленную специальность или направление подготовки по результатам ЕГЭ</w:t>
            </w:r>
          </w:p>
        </w:tc>
        <w:tc>
          <w:tcPr>
            <w:tcW w:w="3458" w:type="dxa"/>
          </w:tcPr>
          <w:p w:rsidR="0075391D" w:rsidRDefault="0075391D">
            <w:pPr>
              <w:pStyle w:val="ConsPlusNormal"/>
              <w:jc w:val="both"/>
            </w:pPr>
            <w:r>
              <w:t>К1 = Бегэ / Пегэ,</w:t>
            </w:r>
          </w:p>
          <w:p w:rsidR="0075391D" w:rsidRDefault="0075391D">
            <w:pPr>
              <w:pStyle w:val="ConsPlusNormal"/>
              <w:jc w:val="both"/>
            </w:pPr>
            <w:r>
              <w:t>где:</w:t>
            </w:r>
          </w:p>
          <w:p w:rsidR="0075391D" w:rsidRDefault="0075391D">
            <w:pPr>
              <w:pStyle w:val="ConsPlusNormal"/>
              <w:jc w:val="both"/>
            </w:pPr>
            <w:r>
              <w:t>Бегэ - сумма баллов ЕГЭ студентов, поступивших по очной форме обучения на заявленную специальность или направление подготовки;</w:t>
            </w:r>
          </w:p>
          <w:p w:rsidR="0075391D" w:rsidRDefault="0075391D">
            <w:pPr>
              <w:pStyle w:val="ConsPlusNormal"/>
              <w:jc w:val="both"/>
            </w:pPr>
            <w:r>
              <w:t>Пегэ - число студентов, поступивших на заявленную специальность по результатам ЕГЭ</w:t>
            </w:r>
          </w:p>
        </w:tc>
      </w:tr>
      <w:tr w:rsidR="0075391D">
        <w:tc>
          <w:tcPr>
            <w:tcW w:w="675" w:type="dxa"/>
          </w:tcPr>
          <w:p w:rsidR="0075391D" w:rsidRDefault="0075391D">
            <w:pPr>
              <w:pStyle w:val="ConsPlusNormal"/>
            </w:pPr>
            <w:r>
              <w:t>2.</w:t>
            </w:r>
          </w:p>
        </w:tc>
        <w:tc>
          <w:tcPr>
            <w:tcW w:w="3261" w:type="dxa"/>
          </w:tcPr>
          <w:p w:rsidR="0075391D" w:rsidRDefault="0075391D">
            <w:pPr>
              <w:pStyle w:val="ConsPlusNormal"/>
              <w:jc w:val="both"/>
            </w:pPr>
            <w:r>
              <w:t>Доля количества диссертаций, представленных на защиту, в общей численности выпускников аспирантуры за два года, предшествующих году, в котором проводится Конкурс</w:t>
            </w:r>
          </w:p>
        </w:tc>
        <w:tc>
          <w:tcPr>
            <w:tcW w:w="3005" w:type="dxa"/>
          </w:tcPr>
          <w:p w:rsidR="0075391D" w:rsidRDefault="0075391D">
            <w:pPr>
              <w:pStyle w:val="ConsPlusNormal"/>
              <w:jc w:val="both"/>
            </w:pPr>
            <w:r>
              <w:t>Отношение количества диссертаций, представленных на защиту, к численности выпускников аспирантуры за два года, предшествующих году, в котором проводится Конкурс</w:t>
            </w:r>
          </w:p>
        </w:tc>
        <w:tc>
          <w:tcPr>
            <w:tcW w:w="3458" w:type="dxa"/>
          </w:tcPr>
          <w:p w:rsidR="0075391D" w:rsidRDefault="0075391D">
            <w:pPr>
              <w:pStyle w:val="ConsPlusNormal"/>
              <w:jc w:val="both"/>
            </w:pPr>
            <w:r>
              <w:t>К2 = Чд / Чва x 100,</w:t>
            </w:r>
          </w:p>
          <w:p w:rsidR="0075391D" w:rsidRDefault="0075391D">
            <w:pPr>
              <w:pStyle w:val="ConsPlusNormal"/>
              <w:jc w:val="both"/>
            </w:pPr>
            <w:r>
              <w:t>где:</w:t>
            </w:r>
          </w:p>
          <w:p w:rsidR="0075391D" w:rsidRDefault="0075391D">
            <w:pPr>
              <w:pStyle w:val="ConsPlusNormal"/>
              <w:jc w:val="both"/>
            </w:pPr>
            <w:r>
              <w:t>Чд - количество диссертаций, представленных на защиту, за два года, предшествующих году, в котором проводится Конкурс;</w:t>
            </w:r>
          </w:p>
          <w:p w:rsidR="0075391D" w:rsidRDefault="0075391D">
            <w:pPr>
              <w:pStyle w:val="ConsPlusNormal"/>
              <w:jc w:val="both"/>
            </w:pPr>
            <w:r>
              <w:t>Чва - численность выпускников аспирантуры за два года, предшествующих году, в котором проводится Конкурс</w:t>
            </w:r>
          </w:p>
        </w:tc>
      </w:tr>
      <w:tr w:rsidR="0075391D">
        <w:tc>
          <w:tcPr>
            <w:tcW w:w="675" w:type="dxa"/>
          </w:tcPr>
          <w:p w:rsidR="0075391D" w:rsidRDefault="0075391D">
            <w:pPr>
              <w:pStyle w:val="ConsPlusNormal"/>
            </w:pPr>
            <w:r>
              <w:t>3.</w:t>
            </w:r>
          </w:p>
        </w:tc>
        <w:tc>
          <w:tcPr>
            <w:tcW w:w="3261" w:type="dxa"/>
          </w:tcPr>
          <w:p w:rsidR="0075391D" w:rsidRDefault="0075391D">
            <w:pPr>
              <w:pStyle w:val="ConsPlusNormal"/>
              <w:jc w:val="both"/>
            </w:pPr>
            <w:r>
              <w:t>Доля выпускников образовательной организации, принятых в аспирантуру в году, предшествующем году, в котором проводится Конкурс</w:t>
            </w:r>
          </w:p>
        </w:tc>
        <w:tc>
          <w:tcPr>
            <w:tcW w:w="3005" w:type="dxa"/>
          </w:tcPr>
          <w:p w:rsidR="0075391D" w:rsidRDefault="0075391D">
            <w:pPr>
              <w:pStyle w:val="ConsPlusNormal"/>
              <w:jc w:val="both"/>
            </w:pPr>
            <w:r>
              <w:t xml:space="preserve">Отношение численности выпускников образовательной организации, принятых в аспирантуру в году, предшествующем году, в котором проводится Конкурс, </w:t>
            </w:r>
            <w:r>
              <w:lastRenderedPageBreak/>
              <w:t>к численности выпускников образовательной организации в году, предшествующем году, в котором проводится Конкурс</w:t>
            </w:r>
          </w:p>
        </w:tc>
        <w:tc>
          <w:tcPr>
            <w:tcW w:w="3458" w:type="dxa"/>
          </w:tcPr>
          <w:p w:rsidR="0075391D" w:rsidRDefault="0075391D">
            <w:pPr>
              <w:pStyle w:val="ConsPlusNormal"/>
              <w:jc w:val="both"/>
            </w:pPr>
            <w:r>
              <w:lastRenderedPageBreak/>
              <w:t>К3 = Ча / Чво x 100,</w:t>
            </w:r>
          </w:p>
          <w:p w:rsidR="0075391D" w:rsidRDefault="0075391D">
            <w:pPr>
              <w:pStyle w:val="ConsPlusNormal"/>
              <w:jc w:val="both"/>
            </w:pPr>
            <w:r>
              <w:t>где:</w:t>
            </w:r>
          </w:p>
          <w:p w:rsidR="0075391D" w:rsidRDefault="0075391D">
            <w:pPr>
              <w:pStyle w:val="ConsPlusNormal"/>
              <w:jc w:val="both"/>
            </w:pPr>
            <w:r>
              <w:t>Ча - численность выпускников образовательной организации, принятых в аспирантуру в году, предшествующем году, в котором проводится Конкурс;</w:t>
            </w:r>
          </w:p>
          <w:p w:rsidR="0075391D" w:rsidRDefault="0075391D">
            <w:pPr>
              <w:pStyle w:val="ConsPlusNormal"/>
              <w:jc w:val="both"/>
            </w:pPr>
            <w:r>
              <w:lastRenderedPageBreak/>
              <w:t>Чво - численность выпускников образовательной организации в году, предшествующем году, в котором проводится Конкурс</w:t>
            </w:r>
          </w:p>
        </w:tc>
      </w:tr>
      <w:tr w:rsidR="0075391D">
        <w:tc>
          <w:tcPr>
            <w:tcW w:w="675" w:type="dxa"/>
          </w:tcPr>
          <w:p w:rsidR="0075391D" w:rsidRDefault="0075391D">
            <w:pPr>
              <w:pStyle w:val="ConsPlusNormal"/>
            </w:pPr>
            <w:r>
              <w:lastRenderedPageBreak/>
              <w:t>4.</w:t>
            </w:r>
          </w:p>
        </w:tc>
        <w:tc>
          <w:tcPr>
            <w:tcW w:w="3261" w:type="dxa"/>
          </w:tcPr>
          <w:p w:rsidR="0075391D" w:rsidRDefault="0075391D">
            <w:pPr>
              <w:pStyle w:val="ConsPlusNormal"/>
              <w:jc w:val="both"/>
            </w:pPr>
            <w:r>
              <w:t>Доля выпускников образовательной организации, трудоустроенных по полученной специальности в году, предшествующем году, в котором проводится Конкурс</w:t>
            </w:r>
          </w:p>
        </w:tc>
        <w:tc>
          <w:tcPr>
            <w:tcW w:w="3005" w:type="dxa"/>
          </w:tcPr>
          <w:p w:rsidR="0075391D" w:rsidRDefault="0075391D">
            <w:pPr>
              <w:pStyle w:val="ConsPlusNormal"/>
              <w:jc w:val="both"/>
            </w:pPr>
            <w:r>
              <w:t>Отношение численности выпускников образовательной организации очной формы обучения по программам высшего образования, трудоустроенных по полученной специальности в году, предшествующем году, в котором проводится Конкурс, к общей численности выпускников образовательной организации очной формы обучения по программам высшего образования в году, предшествующем году, в котором проводится Конкурс</w:t>
            </w:r>
          </w:p>
        </w:tc>
        <w:tc>
          <w:tcPr>
            <w:tcW w:w="3458" w:type="dxa"/>
          </w:tcPr>
          <w:p w:rsidR="0075391D" w:rsidRDefault="0075391D">
            <w:pPr>
              <w:pStyle w:val="ConsPlusNormal"/>
              <w:jc w:val="both"/>
            </w:pPr>
            <w:r>
              <w:t>К4 = Чвт / Чво x 100,</w:t>
            </w:r>
          </w:p>
          <w:p w:rsidR="0075391D" w:rsidRDefault="0075391D">
            <w:pPr>
              <w:pStyle w:val="ConsPlusNormal"/>
              <w:jc w:val="both"/>
            </w:pPr>
            <w:r>
              <w:t>где:</w:t>
            </w:r>
          </w:p>
          <w:p w:rsidR="0075391D" w:rsidRDefault="0075391D">
            <w:pPr>
              <w:pStyle w:val="ConsPlusNormal"/>
              <w:jc w:val="both"/>
            </w:pPr>
            <w:r>
              <w:t>Чвт - численность выпускников образовательной организации, трудоустроенных по специальности в году, предшествующем году, в котором проводится Конкурс;</w:t>
            </w:r>
          </w:p>
          <w:p w:rsidR="0075391D" w:rsidRDefault="0075391D">
            <w:pPr>
              <w:pStyle w:val="ConsPlusNormal"/>
              <w:jc w:val="both"/>
            </w:pPr>
            <w:r>
              <w:t>Чво - численность выпускников образовательной организации в году, предшествующем году, в котором проводится Конкурс</w:t>
            </w:r>
          </w:p>
        </w:tc>
      </w:tr>
      <w:tr w:rsidR="0075391D">
        <w:tc>
          <w:tcPr>
            <w:tcW w:w="675" w:type="dxa"/>
          </w:tcPr>
          <w:p w:rsidR="0075391D" w:rsidRDefault="0075391D">
            <w:pPr>
              <w:pStyle w:val="ConsPlusNormal"/>
            </w:pPr>
            <w:r>
              <w:t>5.</w:t>
            </w:r>
          </w:p>
        </w:tc>
        <w:tc>
          <w:tcPr>
            <w:tcW w:w="3261" w:type="dxa"/>
          </w:tcPr>
          <w:p w:rsidR="0075391D" w:rsidRDefault="0075391D">
            <w:pPr>
              <w:pStyle w:val="ConsPlusNormal"/>
              <w:jc w:val="both"/>
            </w:pPr>
            <w:r>
              <w:t>Обеспеченность учебно-лабораторными зданиями (помещениями), находящимися на праве собственности и (или) в оперативном управлении в расчете на одного студента</w:t>
            </w:r>
          </w:p>
        </w:tc>
        <w:tc>
          <w:tcPr>
            <w:tcW w:w="3005" w:type="dxa"/>
          </w:tcPr>
          <w:p w:rsidR="0075391D" w:rsidRDefault="0075391D">
            <w:pPr>
              <w:pStyle w:val="ConsPlusNormal"/>
              <w:jc w:val="both"/>
            </w:pPr>
            <w:r>
              <w:t>Отношение общей площади учебно-лабораторных зданий (помещений), находящихся на праве собственности и (или) в оперативном управлении, к численности студентов очной формы обучения</w:t>
            </w:r>
          </w:p>
        </w:tc>
        <w:tc>
          <w:tcPr>
            <w:tcW w:w="3458" w:type="dxa"/>
          </w:tcPr>
          <w:p w:rsidR="0075391D" w:rsidRDefault="0075391D">
            <w:pPr>
              <w:pStyle w:val="ConsPlusNormal"/>
              <w:jc w:val="both"/>
            </w:pPr>
            <w:r>
              <w:t>К5 = Пу / Чо,</w:t>
            </w:r>
          </w:p>
          <w:p w:rsidR="0075391D" w:rsidRDefault="0075391D">
            <w:pPr>
              <w:pStyle w:val="ConsPlusNormal"/>
              <w:jc w:val="both"/>
            </w:pPr>
            <w:r>
              <w:t>где:</w:t>
            </w:r>
          </w:p>
          <w:p w:rsidR="0075391D" w:rsidRDefault="0075391D">
            <w:pPr>
              <w:pStyle w:val="ConsPlusNormal"/>
              <w:jc w:val="both"/>
            </w:pPr>
            <w:r>
              <w:t>Пу - общая площадь учебно-лабораторных зданий (помещений);</w:t>
            </w:r>
          </w:p>
          <w:p w:rsidR="0075391D" w:rsidRDefault="0075391D">
            <w:pPr>
              <w:pStyle w:val="ConsPlusNormal"/>
              <w:jc w:val="both"/>
            </w:pPr>
            <w:r>
              <w:t>Чо - численность студентов очной формы обучения</w:t>
            </w:r>
          </w:p>
        </w:tc>
      </w:tr>
      <w:tr w:rsidR="0075391D">
        <w:tc>
          <w:tcPr>
            <w:tcW w:w="675" w:type="dxa"/>
          </w:tcPr>
          <w:p w:rsidR="0075391D" w:rsidRDefault="0075391D">
            <w:pPr>
              <w:pStyle w:val="ConsPlusNormal"/>
            </w:pPr>
            <w:r>
              <w:t>6.</w:t>
            </w:r>
          </w:p>
        </w:tc>
        <w:tc>
          <w:tcPr>
            <w:tcW w:w="3261" w:type="dxa"/>
          </w:tcPr>
          <w:p w:rsidR="0075391D" w:rsidRDefault="0075391D">
            <w:pPr>
              <w:pStyle w:val="ConsPlusNormal"/>
              <w:jc w:val="both"/>
            </w:pPr>
            <w:r>
              <w:t xml:space="preserve">Удельный вес численности выпускников образовательной </w:t>
            </w:r>
            <w:r>
              <w:lastRenderedPageBreak/>
              <w:t>организации, не признававшихся в качестве безработных в соответствии с законодательством о занятости населения в Российской Федерации в течение первого года после окончания обучения в образовательной организации, в общем числе выпускников в году, предшествующем году, в котором проводится Конкурс</w:t>
            </w:r>
          </w:p>
        </w:tc>
        <w:tc>
          <w:tcPr>
            <w:tcW w:w="3005" w:type="dxa"/>
          </w:tcPr>
          <w:p w:rsidR="0075391D" w:rsidRDefault="0075391D">
            <w:pPr>
              <w:pStyle w:val="ConsPlusNormal"/>
              <w:jc w:val="both"/>
            </w:pPr>
            <w:r>
              <w:lastRenderedPageBreak/>
              <w:t xml:space="preserve">Отношение численности выпускников </w:t>
            </w:r>
            <w:r>
              <w:lastRenderedPageBreak/>
              <w:t>образовательной организации, признававшихся в качестве безработных в течение первого года после окончания обучения, к общей численности выпускников в году, предшествующем году, в котором проводится Конкурс</w:t>
            </w:r>
          </w:p>
        </w:tc>
        <w:tc>
          <w:tcPr>
            <w:tcW w:w="3458" w:type="dxa"/>
          </w:tcPr>
          <w:p w:rsidR="0075391D" w:rsidRDefault="0075391D">
            <w:pPr>
              <w:pStyle w:val="ConsPlusNormal"/>
              <w:jc w:val="both"/>
            </w:pPr>
            <w:r>
              <w:lastRenderedPageBreak/>
              <w:t>К6 = (1 - Чвб / Чво) x 100,</w:t>
            </w:r>
          </w:p>
          <w:p w:rsidR="0075391D" w:rsidRDefault="0075391D">
            <w:pPr>
              <w:pStyle w:val="ConsPlusNormal"/>
              <w:jc w:val="both"/>
            </w:pPr>
            <w:r>
              <w:t>где:</w:t>
            </w:r>
          </w:p>
          <w:p w:rsidR="0075391D" w:rsidRDefault="0075391D">
            <w:pPr>
              <w:pStyle w:val="ConsPlusNormal"/>
              <w:jc w:val="both"/>
            </w:pPr>
            <w:r>
              <w:lastRenderedPageBreak/>
              <w:t>Чвб - численность выпускников образовательной организации, состоящих на учете в органах занятости населения в течение первого года после окончания обучения;</w:t>
            </w:r>
          </w:p>
          <w:p w:rsidR="0075391D" w:rsidRDefault="0075391D">
            <w:pPr>
              <w:pStyle w:val="ConsPlusNormal"/>
              <w:jc w:val="both"/>
            </w:pPr>
            <w:r>
              <w:t>Чво - численность выпускников образовательной организации в году, предшествующем году, в котором проводится Конкурс</w:t>
            </w:r>
          </w:p>
        </w:tc>
      </w:tr>
      <w:tr w:rsidR="0075391D">
        <w:tc>
          <w:tcPr>
            <w:tcW w:w="675" w:type="dxa"/>
          </w:tcPr>
          <w:p w:rsidR="0075391D" w:rsidRDefault="0075391D">
            <w:pPr>
              <w:pStyle w:val="ConsPlusNormal"/>
            </w:pPr>
            <w:r>
              <w:lastRenderedPageBreak/>
              <w:t>7.</w:t>
            </w:r>
          </w:p>
        </w:tc>
        <w:tc>
          <w:tcPr>
            <w:tcW w:w="3261" w:type="dxa"/>
          </w:tcPr>
          <w:p w:rsidR="0075391D" w:rsidRDefault="0075391D">
            <w:pPr>
              <w:pStyle w:val="ConsPlusNormal"/>
              <w:jc w:val="both"/>
            </w:pPr>
            <w:r>
              <w:t>Количество публикаций в рецензируемых научных журналах за два года, предшествующих году, в котором проводится Конкурс</w:t>
            </w:r>
          </w:p>
        </w:tc>
        <w:tc>
          <w:tcPr>
            <w:tcW w:w="3005" w:type="dxa"/>
          </w:tcPr>
          <w:p w:rsidR="0075391D" w:rsidRDefault="0075391D">
            <w:pPr>
              <w:pStyle w:val="ConsPlusNormal"/>
              <w:jc w:val="both"/>
            </w:pPr>
            <w:r>
              <w:t>10 баллов за каждую публикацию</w:t>
            </w:r>
          </w:p>
        </w:tc>
        <w:tc>
          <w:tcPr>
            <w:tcW w:w="3458" w:type="dxa"/>
          </w:tcPr>
          <w:p w:rsidR="0075391D" w:rsidRDefault="0075391D">
            <w:pPr>
              <w:pStyle w:val="ConsPlusNormal"/>
              <w:jc w:val="both"/>
            </w:pPr>
            <w:r>
              <w:t>К7 = Кп x 10,</w:t>
            </w:r>
          </w:p>
          <w:p w:rsidR="0075391D" w:rsidRDefault="0075391D">
            <w:pPr>
              <w:pStyle w:val="ConsPlusNormal"/>
              <w:jc w:val="both"/>
            </w:pPr>
            <w:r>
              <w:t>где:</w:t>
            </w:r>
          </w:p>
          <w:p w:rsidR="0075391D" w:rsidRDefault="0075391D">
            <w:pPr>
              <w:pStyle w:val="ConsPlusNormal"/>
              <w:jc w:val="both"/>
            </w:pPr>
            <w:r>
              <w:t>Кп - количество публикаций в рецензируемых научных журналах за два года, предшествующих году, в котором проводится конкурс</w:t>
            </w:r>
          </w:p>
        </w:tc>
      </w:tr>
      <w:tr w:rsidR="0075391D">
        <w:tc>
          <w:tcPr>
            <w:tcW w:w="675" w:type="dxa"/>
          </w:tcPr>
          <w:p w:rsidR="0075391D" w:rsidRDefault="0075391D">
            <w:pPr>
              <w:pStyle w:val="ConsPlusNormal"/>
            </w:pPr>
            <w:r>
              <w:t>8.</w:t>
            </w:r>
          </w:p>
        </w:tc>
        <w:tc>
          <w:tcPr>
            <w:tcW w:w="3261" w:type="dxa"/>
          </w:tcPr>
          <w:p w:rsidR="0075391D" w:rsidRDefault="0075391D">
            <w:pPr>
              <w:pStyle w:val="ConsPlusNormal"/>
              <w:jc w:val="both"/>
            </w:pPr>
            <w:r>
              <w:t>Уровень квалификации преподавателей по заявленной специальности</w:t>
            </w:r>
          </w:p>
        </w:tc>
        <w:tc>
          <w:tcPr>
            <w:tcW w:w="3005" w:type="dxa"/>
          </w:tcPr>
          <w:p w:rsidR="0075391D" w:rsidRDefault="0075391D">
            <w:pPr>
              <w:pStyle w:val="ConsPlusNormal"/>
              <w:jc w:val="both"/>
            </w:pPr>
            <w:r>
              <w:t>Отношение численности преподавателей, обеспечивающих реализацию профессиональных модулей в рамках основных профессиональных образовательных программ (далее - ОПОП), имеющих высшую квалификационную категорию, к общей численности преподавателей, обеспечивающих реализацию профессиональных модулей в рамках ОПОП</w:t>
            </w:r>
          </w:p>
        </w:tc>
        <w:tc>
          <w:tcPr>
            <w:tcW w:w="3458" w:type="dxa"/>
          </w:tcPr>
          <w:p w:rsidR="0075391D" w:rsidRDefault="0075391D">
            <w:pPr>
              <w:pStyle w:val="ConsPlusNormal"/>
              <w:jc w:val="both"/>
            </w:pPr>
            <w:r>
              <w:t>К8 = Чпв / Чп x 100,</w:t>
            </w:r>
          </w:p>
          <w:p w:rsidR="0075391D" w:rsidRDefault="0075391D">
            <w:pPr>
              <w:pStyle w:val="ConsPlusNormal"/>
              <w:jc w:val="both"/>
            </w:pPr>
            <w:r>
              <w:t>где:</w:t>
            </w:r>
          </w:p>
          <w:p w:rsidR="0075391D" w:rsidRDefault="0075391D">
            <w:pPr>
              <w:pStyle w:val="ConsPlusNormal"/>
              <w:jc w:val="both"/>
            </w:pPr>
            <w:r>
              <w:t>Чпв - численность преподавателей, обеспечивающих реализацию профессиональных модулей в рамках ОПОП, имеющих высшую квалификационную категорию;</w:t>
            </w:r>
          </w:p>
          <w:p w:rsidR="0075391D" w:rsidRDefault="0075391D">
            <w:pPr>
              <w:pStyle w:val="ConsPlusNormal"/>
              <w:jc w:val="both"/>
            </w:pPr>
            <w:r>
              <w:t>Чп - общая численность преподавателей, обеспечивающих реализацию профессиональных модулей в рамках ОПОП</w:t>
            </w:r>
          </w:p>
        </w:tc>
      </w:tr>
    </w:tbl>
    <w:p w:rsidR="0075391D" w:rsidRDefault="0075391D">
      <w:pPr>
        <w:pStyle w:val="ConsPlusNormal"/>
        <w:sectPr w:rsidR="0075391D">
          <w:pgSz w:w="16838" w:h="11905" w:orient="landscape"/>
          <w:pgMar w:top="1701" w:right="1134" w:bottom="850" w:left="1134" w:header="0" w:footer="0" w:gutter="0"/>
          <w:cols w:space="720"/>
          <w:titlePg/>
        </w:sectPr>
      </w:pPr>
    </w:p>
    <w:p w:rsidR="0075391D" w:rsidRDefault="0075391D">
      <w:pPr>
        <w:pStyle w:val="ConsPlusNormal"/>
        <w:jc w:val="both"/>
      </w:pPr>
    </w:p>
    <w:p w:rsidR="0075391D" w:rsidRDefault="0075391D">
      <w:pPr>
        <w:pStyle w:val="ConsPlusNormal"/>
        <w:jc w:val="both"/>
      </w:pPr>
    </w:p>
    <w:p w:rsidR="0075391D" w:rsidRDefault="0075391D">
      <w:pPr>
        <w:pStyle w:val="ConsPlusNormal"/>
        <w:jc w:val="both"/>
      </w:pPr>
    </w:p>
    <w:p w:rsidR="0075391D" w:rsidRDefault="0075391D">
      <w:pPr>
        <w:pStyle w:val="ConsPlusNormal"/>
        <w:jc w:val="both"/>
      </w:pPr>
    </w:p>
    <w:p w:rsidR="0075391D" w:rsidRDefault="0075391D">
      <w:pPr>
        <w:pStyle w:val="ConsPlusNormal"/>
        <w:jc w:val="both"/>
      </w:pPr>
    </w:p>
    <w:p w:rsidR="0075391D" w:rsidRDefault="0075391D">
      <w:pPr>
        <w:pStyle w:val="ConsPlusNormal"/>
        <w:jc w:val="right"/>
        <w:outlineLvl w:val="1"/>
      </w:pPr>
      <w:r>
        <w:t>Приложение N 2</w:t>
      </w:r>
    </w:p>
    <w:p w:rsidR="0075391D" w:rsidRDefault="0075391D">
      <w:pPr>
        <w:pStyle w:val="ConsPlusNormal"/>
        <w:jc w:val="right"/>
      </w:pPr>
      <w:r>
        <w:t>к Порядку</w:t>
      </w:r>
    </w:p>
    <w:p w:rsidR="0075391D" w:rsidRDefault="0075391D">
      <w:pPr>
        <w:pStyle w:val="ConsPlusNormal"/>
        <w:jc w:val="right"/>
      </w:pPr>
      <w:r>
        <w:t>проведения конкурса среди имеющих</w:t>
      </w:r>
    </w:p>
    <w:p w:rsidR="0075391D" w:rsidRDefault="0075391D">
      <w:pPr>
        <w:pStyle w:val="ConsPlusNormal"/>
        <w:jc w:val="right"/>
      </w:pPr>
      <w:r>
        <w:t>государственную аккредитацию</w:t>
      </w:r>
    </w:p>
    <w:p w:rsidR="0075391D" w:rsidRDefault="0075391D">
      <w:pPr>
        <w:pStyle w:val="ConsPlusNormal"/>
        <w:jc w:val="right"/>
      </w:pPr>
      <w:r>
        <w:t>образовательных организаций</w:t>
      </w:r>
    </w:p>
    <w:p w:rsidR="0075391D" w:rsidRDefault="0075391D">
      <w:pPr>
        <w:pStyle w:val="ConsPlusNormal"/>
        <w:jc w:val="right"/>
      </w:pPr>
      <w:r>
        <w:t>на распределение контрольных цифр</w:t>
      </w:r>
    </w:p>
    <w:p w:rsidR="0075391D" w:rsidRDefault="0075391D">
      <w:pPr>
        <w:pStyle w:val="ConsPlusNormal"/>
        <w:jc w:val="right"/>
      </w:pPr>
      <w:r>
        <w:t>приема граждан по профессиям,</w:t>
      </w:r>
    </w:p>
    <w:p w:rsidR="0075391D" w:rsidRDefault="0075391D">
      <w:pPr>
        <w:pStyle w:val="ConsPlusNormal"/>
        <w:jc w:val="right"/>
      </w:pPr>
      <w:r>
        <w:t>специальностям и направлениям</w:t>
      </w:r>
    </w:p>
    <w:p w:rsidR="0075391D" w:rsidRDefault="0075391D">
      <w:pPr>
        <w:pStyle w:val="ConsPlusNormal"/>
        <w:jc w:val="right"/>
      </w:pPr>
      <w:r>
        <w:t>подготовки для обучения</w:t>
      </w:r>
    </w:p>
    <w:p w:rsidR="0075391D" w:rsidRDefault="0075391D">
      <w:pPr>
        <w:pStyle w:val="ConsPlusNormal"/>
        <w:jc w:val="right"/>
      </w:pPr>
      <w:r>
        <w:t>по образовательным программам</w:t>
      </w:r>
    </w:p>
    <w:p w:rsidR="0075391D" w:rsidRDefault="0075391D">
      <w:pPr>
        <w:pStyle w:val="ConsPlusNormal"/>
        <w:jc w:val="right"/>
      </w:pPr>
      <w:r>
        <w:t>среднего профессионального и</w:t>
      </w:r>
    </w:p>
    <w:p w:rsidR="0075391D" w:rsidRDefault="0075391D">
      <w:pPr>
        <w:pStyle w:val="ConsPlusNormal"/>
        <w:jc w:val="right"/>
      </w:pPr>
      <w:r>
        <w:t>высшего образования за счет средств</w:t>
      </w:r>
    </w:p>
    <w:p w:rsidR="0075391D" w:rsidRDefault="0075391D">
      <w:pPr>
        <w:pStyle w:val="ConsPlusNormal"/>
        <w:jc w:val="right"/>
      </w:pPr>
      <w:r>
        <w:t>бюджета Республики Татарстан</w:t>
      </w:r>
    </w:p>
    <w:p w:rsidR="0075391D" w:rsidRDefault="0075391D">
      <w:pPr>
        <w:pStyle w:val="ConsPlusNormal"/>
        <w:jc w:val="both"/>
      </w:pPr>
    </w:p>
    <w:p w:rsidR="0075391D" w:rsidRDefault="0075391D">
      <w:pPr>
        <w:pStyle w:val="ConsPlusTitle"/>
        <w:jc w:val="center"/>
      </w:pPr>
      <w:bookmarkStart w:id="3" w:name="P244"/>
      <w:bookmarkEnd w:id="3"/>
      <w:r>
        <w:t>МЕТОДИКА</w:t>
      </w:r>
    </w:p>
    <w:p w:rsidR="0075391D" w:rsidRDefault="0075391D">
      <w:pPr>
        <w:pStyle w:val="ConsPlusTitle"/>
        <w:jc w:val="center"/>
      </w:pPr>
      <w:r>
        <w:t>ПРОВЕДЕНИЯ КОНКУРСНОГО ОТБОРА И КРИТЕРИИ ПРИНЯТИЯ РЕШЕНИЯ</w:t>
      </w:r>
    </w:p>
    <w:p w:rsidR="0075391D" w:rsidRDefault="0075391D">
      <w:pPr>
        <w:pStyle w:val="ConsPlusTitle"/>
        <w:jc w:val="center"/>
      </w:pPr>
      <w:r>
        <w:t>ОБ УСТАНОВЛЕНИИ КОНТРОЛЬНЫХ ЦИФР ПРИЕМА ГРАЖДАН</w:t>
      </w:r>
    </w:p>
    <w:p w:rsidR="0075391D" w:rsidRDefault="0075391D">
      <w:pPr>
        <w:pStyle w:val="ConsPlusTitle"/>
        <w:jc w:val="center"/>
      </w:pPr>
      <w:r>
        <w:t>ПО ПРОФЕССИЯМ И СПЕЦИАЛЬНОСТЯМ ДЛЯ ОБУЧЕНИЯ</w:t>
      </w:r>
    </w:p>
    <w:p w:rsidR="0075391D" w:rsidRDefault="0075391D">
      <w:pPr>
        <w:pStyle w:val="ConsPlusTitle"/>
        <w:jc w:val="center"/>
      </w:pPr>
      <w:r>
        <w:t>ПО ОБРАЗОВАТЕЛЬНЫМ ПРОГРАММАМ СРЕДНЕГО ПРОФЕССИОНАЛЬНОГО</w:t>
      </w:r>
    </w:p>
    <w:p w:rsidR="0075391D" w:rsidRDefault="0075391D">
      <w:pPr>
        <w:pStyle w:val="ConsPlusTitle"/>
        <w:jc w:val="center"/>
      </w:pPr>
      <w:r>
        <w:t>ОБРАЗОВАНИЯ ЗА СЧЕТ СРЕДСТВ БЮДЖЕТА РЕСПУБЛИКИ ТАТАРСТАН</w:t>
      </w:r>
    </w:p>
    <w:p w:rsidR="0075391D" w:rsidRDefault="007539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539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91D" w:rsidRDefault="007539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91D" w:rsidRDefault="007539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91D" w:rsidRDefault="0075391D">
            <w:pPr>
              <w:pStyle w:val="ConsPlusNormal"/>
              <w:jc w:val="center"/>
            </w:pPr>
            <w:r>
              <w:rPr>
                <w:color w:val="392C69"/>
              </w:rPr>
              <w:t>Список изменяющих документов</w:t>
            </w:r>
          </w:p>
          <w:p w:rsidR="0075391D" w:rsidRDefault="0075391D">
            <w:pPr>
              <w:pStyle w:val="ConsPlusNormal"/>
              <w:jc w:val="center"/>
            </w:pPr>
            <w:r>
              <w:rPr>
                <w:color w:val="392C69"/>
              </w:rPr>
              <w:t xml:space="preserve">(в ред. Постановлений КМ РТ от 27.09.2016 </w:t>
            </w:r>
            <w:hyperlink r:id="rId24">
              <w:r>
                <w:rPr>
                  <w:color w:val="0000FF"/>
                </w:rPr>
                <w:t>N 684</w:t>
              </w:r>
            </w:hyperlink>
            <w:r>
              <w:rPr>
                <w:color w:val="392C69"/>
              </w:rPr>
              <w:t>,</w:t>
            </w:r>
          </w:p>
          <w:p w:rsidR="0075391D" w:rsidRDefault="0075391D">
            <w:pPr>
              <w:pStyle w:val="ConsPlusNormal"/>
              <w:jc w:val="center"/>
            </w:pPr>
            <w:r>
              <w:rPr>
                <w:color w:val="392C69"/>
              </w:rPr>
              <w:t xml:space="preserve">от 19.08.2017 </w:t>
            </w:r>
            <w:hyperlink r:id="rId25">
              <w:r>
                <w:rPr>
                  <w:color w:val="0000FF"/>
                </w:rPr>
                <w:t>N 592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5391D" w:rsidRDefault="0075391D">
            <w:pPr>
              <w:pStyle w:val="ConsPlusNormal"/>
            </w:pPr>
          </w:p>
        </w:tc>
      </w:tr>
    </w:tbl>
    <w:p w:rsidR="0075391D" w:rsidRDefault="0075391D">
      <w:pPr>
        <w:pStyle w:val="ConsPlusNormal"/>
        <w:jc w:val="both"/>
      </w:pPr>
    </w:p>
    <w:p w:rsidR="0075391D" w:rsidRDefault="0075391D">
      <w:pPr>
        <w:pStyle w:val="ConsPlusTitle"/>
        <w:jc w:val="center"/>
        <w:outlineLvl w:val="2"/>
      </w:pPr>
      <w:r>
        <w:t>I. Общие положения</w:t>
      </w:r>
    </w:p>
    <w:p w:rsidR="0075391D" w:rsidRDefault="0075391D">
      <w:pPr>
        <w:pStyle w:val="ConsPlusNormal"/>
        <w:jc w:val="both"/>
      </w:pPr>
    </w:p>
    <w:p w:rsidR="0075391D" w:rsidRDefault="0075391D">
      <w:pPr>
        <w:pStyle w:val="ConsPlusNormal"/>
        <w:ind w:firstLine="540"/>
        <w:jc w:val="both"/>
      </w:pPr>
      <w:r>
        <w:t>1. Контрольные цифры приема граждан по профессиям и специальностям для обучения за счет средств бюджета Республики Татарстан по образовательным программам среднего профессионального образования (далее - контрольные цифры приема) в рамках каждой профессии и специальности среднего профессионального образования устанавливаются в объеме, не превышающем предложений по установлению контрольных цифр приема, указанных в заявке образовательной организации.</w:t>
      </w:r>
    </w:p>
    <w:p w:rsidR="0075391D" w:rsidRDefault="0075391D">
      <w:pPr>
        <w:pStyle w:val="ConsPlusNormal"/>
        <w:spacing w:before="220"/>
        <w:ind w:firstLine="540"/>
        <w:jc w:val="both"/>
      </w:pPr>
      <w:r>
        <w:t xml:space="preserve">2. Ранжирование перечня образовательных организаций, подавших заявки по каждой профессии и специальности, производится конкурсной комиссией на основании оценки и сопоставления заявок путем присвоения баллов в соответствии с критериями оценки показателей деятельности образовательных организаций, предусмотренных </w:t>
      </w:r>
      <w:hyperlink w:anchor="P263">
        <w:r>
          <w:rPr>
            <w:color w:val="0000FF"/>
          </w:rPr>
          <w:t>пунктом 4</w:t>
        </w:r>
      </w:hyperlink>
      <w:r>
        <w:t xml:space="preserve"> настоящей Методики.</w:t>
      </w:r>
    </w:p>
    <w:p w:rsidR="0075391D" w:rsidRDefault="0075391D">
      <w:pPr>
        <w:pStyle w:val="ConsPlusNormal"/>
        <w:spacing w:before="220"/>
        <w:ind w:firstLine="540"/>
        <w:jc w:val="both"/>
      </w:pPr>
      <w:r>
        <w:t>3. Оценка заявок осуществляется конкурсной комиссией в два этапа.</w:t>
      </w:r>
    </w:p>
    <w:p w:rsidR="0075391D" w:rsidRDefault="0075391D">
      <w:pPr>
        <w:pStyle w:val="ConsPlusNormal"/>
        <w:spacing w:before="220"/>
        <w:ind w:firstLine="540"/>
        <w:jc w:val="both"/>
      </w:pPr>
      <w:r>
        <w:t>На первом этапе определяется количество баллов образовательных организаций по каждой профессии и специальности в соответствии с таблицей критериев оценки.</w:t>
      </w:r>
    </w:p>
    <w:p w:rsidR="0075391D" w:rsidRDefault="0075391D">
      <w:pPr>
        <w:pStyle w:val="ConsPlusNormal"/>
        <w:spacing w:before="220"/>
        <w:ind w:firstLine="540"/>
        <w:jc w:val="both"/>
      </w:pPr>
      <w:r>
        <w:t>На втором этапе осуществляются экспертная оценка каждой из образовательных организаций и сопоставление заявок образовательных организаций на основе количества баллов по заявленной профессии и специальности с учетом:</w:t>
      </w:r>
    </w:p>
    <w:p w:rsidR="0075391D" w:rsidRDefault="0075391D">
      <w:pPr>
        <w:pStyle w:val="ConsPlusNormal"/>
        <w:spacing w:before="220"/>
        <w:ind w:firstLine="540"/>
        <w:jc w:val="both"/>
      </w:pPr>
      <w:r>
        <w:t xml:space="preserve">соответствия профессий и специальностей профильной направленности подготовки кадров в </w:t>
      </w:r>
      <w:r>
        <w:lastRenderedPageBreak/>
        <w:t>образовательной организации;</w:t>
      </w:r>
    </w:p>
    <w:p w:rsidR="0075391D" w:rsidRDefault="0075391D">
      <w:pPr>
        <w:pStyle w:val="ConsPlusNormal"/>
        <w:spacing w:before="220"/>
        <w:ind w:firstLine="540"/>
        <w:jc w:val="both"/>
      </w:pPr>
      <w:r>
        <w:t>государственного заказа Республики Татарстан на подготовку кадров со средним профессиональным образованием.</w:t>
      </w:r>
    </w:p>
    <w:p w:rsidR="0075391D" w:rsidRDefault="0075391D">
      <w:pPr>
        <w:pStyle w:val="ConsPlusNormal"/>
        <w:spacing w:before="220"/>
        <w:ind w:firstLine="540"/>
        <w:jc w:val="both"/>
      </w:pPr>
      <w:bookmarkStart w:id="4" w:name="P263"/>
      <w:bookmarkEnd w:id="4"/>
      <w:r>
        <w:t>4. Оценку и сопоставление заявок участников Конкурса конкурсная комиссия производит в соответствии со следующей таблицей.</w:t>
      </w:r>
    </w:p>
    <w:p w:rsidR="0075391D" w:rsidRDefault="0075391D">
      <w:pPr>
        <w:pStyle w:val="ConsPlusNormal"/>
        <w:jc w:val="both"/>
      </w:pPr>
    </w:p>
    <w:p w:rsidR="0075391D" w:rsidRDefault="0075391D">
      <w:pPr>
        <w:pStyle w:val="ConsPlusNormal"/>
        <w:sectPr w:rsidR="0075391D">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5"/>
        <w:gridCol w:w="3458"/>
        <w:gridCol w:w="3628"/>
        <w:gridCol w:w="3515"/>
      </w:tblGrid>
      <w:tr w:rsidR="0075391D">
        <w:tc>
          <w:tcPr>
            <w:tcW w:w="675" w:type="dxa"/>
          </w:tcPr>
          <w:p w:rsidR="0075391D" w:rsidRDefault="0075391D">
            <w:pPr>
              <w:pStyle w:val="ConsPlusNormal"/>
              <w:jc w:val="center"/>
            </w:pPr>
            <w:r>
              <w:lastRenderedPageBreak/>
              <w:t>N п/п</w:t>
            </w:r>
          </w:p>
        </w:tc>
        <w:tc>
          <w:tcPr>
            <w:tcW w:w="3458" w:type="dxa"/>
          </w:tcPr>
          <w:p w:rsidR="0075391D" w:rsidRDefault="0075391D">
            <w:pPr>
              <w:pStyle w:val="ConsPlusNormal"/>
              <w:jc w:val="center"/>
            </w:pPr>
            <w:r>
              <w:t>Наименование критерия</w:t>
            </w:r>
          </w:p>
        </w:tc>
        <w:tc>
          <w:tcPr>
            <w:tcW w:w="3628" w:type="dxa"/>
          </w:tcPr>
          <w:p w:rsidR="0075391D" w:rsidRDefault="0075391D">
            <w:pPr>
              <w:pStyle w:val="ConsPlusNormal"/>
              <w:jc w:val="center"/>
            </w:pPr>
            <w:r>
              <w:t>Определение критерия</w:t>
            </w:r>
          </w:p>
        </w:tc>
        <w:tc>
          <w:tcPr>
            <w:tcW w:w="3515" w:type="dxa"/>
          </w:tcPr>
          <w:p w:rsidR="0075391D" w:rsidRDefault="0075391D">
            <w:pPr>
              <w:pStyle w:val="ConsPlusNormal"/>
              <w:jc w:val="center"/>
            </w:pPr>
            <w:r>
              <w:t>Расчет критерия в баллах</w:t>
            </w:r>
          </w:p>
        </w:tc>
      </w:tr>
      <w:tr w:rsidR="0075391D">
        <w:tc>
          <w:tcPr>
            <w:tcW w:w="675" w:type="dxa"/>
          </w:tcPr>
          <w:p w:rsidR="0075391D" w:rsidRDefault="0075391D">
            <w:pPr>
              <w:pStyle w:val="ConsPlusNormal"/>
              <w:jc w:val="center"/>
            </w:pPr>
            <w:r>
              <w:t>1</w:t>
            </w:r>
          </w:p>
        </w:tc>
        <w:tc>
          <w:tcPr>
            <w:tcW w:w="3458" w:type="dxa"/>
          </w:tcPr>
          <w:p w:rsidR="0075391D" w:rsidRDefault="0075391D">
            <w:pPr>
              <w:pStyle w:val="ConsPlusNormal"/>
              <w:jc w:val="center"/>
            </w:pPr>
            <w:r>
              <w:t>2</w:t>
            </w:r>
          </w:p>
        </w:tc>
        <w:tc>
          <w:tcPr>
            <w:tcW w:w="3628" w:type="dxa"/>
          </w:tcPr>
          <w:p w:rsidR="0075391D" w:rsidRDefault="0075391D">
            <w:pPr>
              <w:pStyle w:val="ConsPlusNormal"/>
              <w:jc w:val="center"/>
            </w:pPr>
            <w:r>
              <w:t>3</w:t>
            </w:r>
          </w:p>
        </w:tc>
        <w:tc>
          <w:tcPr>
            <w:tcW w:w="3515" w:type="dxa"/>
          </w:tcPr>
          <w:p w:rsidR="0075391D" w:rsidRDefault="0075391D">
            <w:pPr>
              <w:pStyle w:val="ConsPlusNormal"/>
              <w:jc w:val="center"/>
            </w:pPr>
            <w:r>
              <w:t>4</w:t>
            </w:r>
          </w:p>
        </w:tc>
      </w:tr>
      <w:tr w:rsidR="0075391D">
        <w:tc>
          <w:tcPr>
            <w:tcW w:w="675" w:type="dxa"/>
          </w:tcPr>
          <w:p w:rsidR="0075391D" w:rsidRDefault="0075391D">
            <w:pPr>
              <w:pStyle w:val="ConsPlusNormal"/>
              <w:jc w:val="center"/>
            </w:pPr>
            <w:r>
              <w:t>1.</w:t>
            </w:r>
          </w:p>
        </w:tc>
        <w:tc>
          <w:tcPr>
            <w:tcW w:w="3458" w:type="dxa"/>
          </w:tcPr>
          <w:p w:rsidR="0075391D" w:rsidRDefault="0075391D">
            <w:pPr>
              <w:pStyle w:val="ConsPlusNormal"/>
              <w:jc w:val="both"/>
            </w:pPr>
            <w:r>
              <w:t>Доля выпускников образовательной организации по программам среднего профессионального образования, трудоустроенных по полученной профессии (специальности) в году, предшествующем году, в котором проводится Конкурс</w:t>
            </w:r>
          </w:p>
        </w:tc>
        <w:tc>
          <w:tcPr>
            <w:tcW w:w="3628" w:type="dxa"/>
          </w:tcPr>
          <w:p w:rsidR="0075391D" w:rsidRDefault="0075391D">
            <w:pPr>
              <w:pStyle w:val="ConsPlusNormal"/>
              <w:jc w:val="both"/>
            </w:pPr>
            <w:r>
              <w:t>Отношение численности выпускников образовательной организации по программам среднего профессионального образования, трудоустроенных по полученной профессии (специальности) в году, предшествующем году, в котором проводится Конкурс, к численности выпускников образовательной организации, обучавшихся по программам среднего профессионального образования, в году, предшествующем году, в котором проводится Конкурс</w:t>
            </w:r>
          </w:p>
        </w:tc>
        <w:tc>
          <w:tcPr>
            <w:tcW w:w="3515" w:type="dxa"/>
          </w:tcPr>
          <w:p w:rsidR="0075391D" w:rsidRDefault="0075391D">
            <w:pPr>
              <w:pStyle w:val="ConsPlusNormal"/>
              <w:jc w:val="both"/>
            </w:pPr>
            <w:r>
              <w:t>К1 = Ч</w:t>
            </w:r>
            <w:r>
              <w:rPr>
                <w:vertAlign w:val="subscript"/>
              </w:rPr>
              <w:t>вт</w:t>
            </w:r>
            <w:r>
              <w:t xml:space="preserve"> / Ч</w:t>
            </w:r>
            <w:r>
              <w:rPr>
                <w:vertAlign w:val="subscript"/>
              </w:rPr>
              <w:t>во</w:t>
            </w:r>
            <w:r>
              <w:t xml:space="preserve"> x 100,</w:t>
            </w:r>
          </w:p>
          <w:p w:rsidR="0075391D" w:rsidRDefault="0075391D">
            <w:pPr>
              <w:pStyle w:val="ConsPlusNormal"/>
              <w:jc w:val="both"/>
            </w:pPr>
            <w:r>
              <w:t>где:</w:t>
            </w:r>
          </w:p>
          <w:p w:rsidR="0075391D" w:rsidRDefault="0075391D">
            <w:pPr>
              <w:pStyle w:val="ConsPlusNormal"/>
              <w:jc w:val="both"/>
            </w:pPr>
            <w:r>
              <w:t>Ч</w:t>
            </w:r>
            <w:r>
              <w:rPr>
                <w:vertAlign w:val="subscript"/>
              </w:rPr>
              <w:t>вт</w:t>
            </w:r>
            <w:r>
              <w:t xml:space="preserve"> - численность выпускников образовательной организации, трудоустроенных по полученной профессии (специальности) в году, предшествующем году, в котором проводится Конкурс;</w:t>
            </w:r>
          </w:p>
          <w:p w:rsidR="0075391D" w:rsidRDefault="0075391D">
            <w:pPr>
              <w:pStyle w:val="ConsPlusNormal"/>
              <w:jc w:val="both"/>
            </w:pPr>
            <w:r>
              <w:t>Ч</w:t>
            </w:r>
            <w:r>
              <w:rPr>
                <w:vertAlign w:val="subscript"/>
              </w:rPr>
              <w:t>во</w:t>
            </w:r>
            <w:r>
              <w:t xml:space="preserve"> - численность выпускников образовательной организации, обучавшихся по программам среднего профессионального образования, в году, предшествующем году, в котором проводится Конкурс</w:t>
            </w:r>
          </w:p>
        </w:tc>
      </w:tr>
      <w:tr w:rsidR="0075391D">
        <w:tc>
          <w:tcPr>
            <w:tcW w:w="675" w:type="dxa"/>
          </w:tcPr>
          <w:p w:rsidR="0075391D" w:rsidRDefault="0075391D">
            <w:pPr>
              <w:pStyle w:val="ConsPlusNormal"/>
              <w:jc w:val="center"/>
            </w:pPr>
            <w:r>
              <w:t>2.</w:t>
            </w:r>
          </w:p>
        </w:tc>
        <w:tc>
          <w:tcPr>
            <w:tcW w:w="3458" w:type="dxa"/>
          </w:tcPr>
          <w:p w:rsidR="0075391D" w:rsidRDefault="0075391D">
            <w:pPr>
              <w:pStyle w:val="ConsPlusNormal"/>
              <w:jc w:val="both"/>
            </w:pPr>
            <w:r>
              <w:t xml:space="preserve">Удельный вес численности выпускников образовательной организации, не признававшихся в качестве безработных в соответствии с </w:t>
            </w:r>
            <w:hyperlink r:id="rId26">
              <w:r>
                <w:rPr>
                  <w:color w:val="0000FF"/>
                </w:rPr>
                <w:t>Законом</w:t>
              </w:r>
            </w:hyperlink>
            <w:r>
              <w:t xml:space="preserve"> Российской Федерации "О занятости населения в Российской Федерации" в течение первого года после окончания обучения в образовательной организации, в общем числе выпускников в году, предшествующем году, в котором проводится Конкурс</w:t>
            </w:r>
          </w:p>
        </w:tc>
        <w:tc>
          <w:tcPr>
            <w:tcW w:w="3628" w:type="dxa"/>
          </w:tcPr>
          <w:p w:rsidR="0075391D" w:rsidRDefault="0075391D">
            <w:pPr>
              <w:pStyle w:val="ConsPlusNormal"/>
              <w:jc w:val="both"/>
            </w:pPr>
            <w:r>
              <w:t>Отношение численности выпускников образовательной организации, признававшихся в качестве безработных в течение первого года после окончания обучения, к общей численности выпускников в году, предшествующем году, в котором проводится Конкурс</w:t>
            </w:r>
          </w:p>
        </w:tc>
        <w:tc>
          <w:tcPr>
            <w:tcW w:w="3515" w:type="dxa"/>
          </w:tcPr>
          <w:p w:rsidR="0075391D" w:rsidRDefault="0075391D">
            <w:pPr>
              <w:pStyle w:val="ConsPlusNormal"/>
              <w:jc w:val="both"/>
            </w:pPr>
            <w:r>
              <w:t>К2 = (1 - Ч</w:t>
            </w:r>
            <w:r>
              <w:rPr>
                <w:vertAlign w:val="subscript"/>
              </w:rPr>
              <w:t>вб</w:t>
            </w:r>
            <w:r>
              <w:t xml:space="preserve"> / Ч</w:t>
            </w:r>
            <w:r>
              <w:rPr>
                <w:vertAlign w:val="subscript"/>
              </w:rPr>
              <w:t>во</w:t>
            </w:r>
            <w:r>
              <w:t>) x 100,</w:t>
            </w:r>
          </w:p>
          <w:p w:rsidR="0075391D" w:rsidRDefault="0075391D">
            <w:pPr>
              <w:pStyle w:val="ConsPlusNormal"/>
              <w:jc w:val="both"/>
            </w:pPr>
            <w:r>
              <w:t>где:</w:t>
            </w:r>
          </w:p>
          <w:p w:rsidR="0075391D" w:rsidRDefault="0075391D">
            <w:pPr>
              <w:pStyle w:val="ConsPlusNormal"/>
              <w:jc w:val="both"/>
            </w:pPr>
            <w:r>
              <w:t>Ч</w:t>
            </w:r>
            <w:r>
              <w:rPr>
                <w:vertAlign w:val="subscript"/>
              </w:rPr>
              <w:t>вб</w:t>
            </w:r>
            <w:r>
              <w:t xml:space="preserve"> - численность выпускников образовательной организации, состоящих на учете в органах службы занятости населения в течение первого года после окончания обучения;</w:t>
            </w:r>
          </w:p>
          <w:p w:rsidR="0075391D" w:rsidRDefault="0075391D">
            <w:pPr>
              <w:pStyle w:val="ConsPlusNormal"/>
              <w:jc w:val="both"/>
            </w:pPr>
            <w:r>
              <w:t>Ч</w:t>
            </w:r>
            <w:r>
              <w:rPr>
                <w:vertAlign w:val="subscript"/>
              </w:rPr>
              <w:t>во</w:t>
            </w:r>
            <w:r>
              <w:t xml:space="preserve"> - численность выпускников образовательной организации в году, предшествующем году, в котором проводится Конкурс</w:t>
            </w:r>
          </w:p>
        </w:tc>
      </w:tr>
      <w:tr w:rsidR="0075391D">
        <w:tc>
          <w:tcPr>
            <w:tcW w:w="675" w:type="dxa"/>
          </w:tcPr>
          <w:p w:rsidR="0075391D" w:rsidRDefault="0075391D">
            <w:pPr>
              <w:pStyle w:val="ConsPlusNormal"/>
              <w:jc w:val="center"/>
            </w:pPr>
            <w:r>
              <w:lastRenderedPageBreak/>
              <w:t>3.</w:t>
            </w:r>
          </w:p>
        </w:tc>
        <w:tc>
          <w:tcPr>
            <w:tcW w:w="3458" w:type="dxa"/>
          </w:tcPr>
          <w:p w:rsidR="0075391D" w:rsidRDefault="0075391D">
            <w:pPr>
              <w:pStyle w:val="ConsPlusNormal"/>
              <w:jc w:val="both"/>
            </w:pPr>
            <w:r>
              <w:t>Выполнение плана приема на обучение в образовательную организацию по программам среднего профессионального образования за последние два года, предшествующих плановому периоду</w:t>
            </w:r>
          </w:p>
        </w:tc>
        <w:tc>
          <w:tcPr>
            <w:tcW w:w="3628" w:type="dxa"/>
          </w:tcPr>
          <w:p w:rsidR="0075391D" w:rsidRDefault="0075391D">
            <w:pPr>
              <w:pStyle w:val="ConsPlusNormal"/>
              <w:jc w:val="both"/>
            </w:pPr>
            <w:r>
              <w:t>Отношение фактической численности приема на обучение в образовательную организацию по программам среднего профессионального образования за счет средств бюджета Республики Татарстан в течение двух лет, предшествующих плановому году, к установленным объемам контрольных цифр приема, в сумме за последние два года</w:t>
            </w:r>
          </w:p>
        </w:tc>
        <w:tc>
          <w:tcPr>
            <w:tcW w:w="3515" w:type="dxa"/>
          </w:tcPr>
          <w:p w:rsidR="0075391D" w:rsidRDefault="0075391D">
            <w:pPr>
              <w:pStyle w:val="ConsPlusNormal"/>
              <w:jc w:val="both"/>
            </w:pPr>
            <w:r>
              <w:t>К3 = Ч</w:t>
            </w:r>
            <w:r>
              <w:rPr>
                <w:vertAlign w:val="subscript"/>
              </w:rPr>
              <w:t>фгз</w:t>
            </w:r>
            <w:r>
              <w:t xml:space="preserve"> / Ч</w:t>
            </w:r>
            <w:r>
              <w:rPr>
                <w:vertAlign w:val="subscript"/>
              </w:rPr>
              <w:t>пгз</w:t>
            </w:r>
            <w:r>
              <w:t xml:space="preserve"> x 100,</w:t>
            </w:r>
          </w:p>
          <w:p w:rsidR="0075391D" w:rsidRDefault="0075391D">
            <w:pPr>
              <w:pStyle w:val="ConsPlusNormal"/>
              <w:jc w:val="both"/>
            </w:pPr>
            <w:r>
              <w:t>где:</w:t>
            </w:r>
          </w:p>
          <w:p w:rsidR="0075391D" w:rsidRDefault="0075391D">
            <w:pPr>
              <w:pStyle w:val="ConsPlusNormal"/>
              <w:jc w:val="both"/>
            </w:pPr>
            <w:r>
              <w:t>Ч</w:t>
            </w:r>
            <w:r>
              <w:rPr>
                <w:vertAlign w:val="subscript"/>
              </w:rPr>
              <w:t>фгз</w:t>
            </w:r>
            <w:r>
              <w:t xml:space="preserve"> - фактическая численность приема на обучение в образовательную организацию по программам среднего профессионального образования за счет средств бюджета Республики Татарстан в течение двух лет, предшествующих плановому году;</w:t>
            </w:r>
          </w:p>
          <w:p w:rsidR="0075391D" w:rsidRDefault="0075391D">
            <w:pPr>
              <w:pStyle w:val="ConsPlusNormal"/>
              <w:jc w:val="both"/>
            </w:pPr>
            <w:r>
              <w:t>Ч</w:t>
            </w:r>
            <w:r>
              <w:rPr>
                <w:vertAlign w:val="subscript"/>
              </w:rPr>
              <w:t>пгз</w:t>
            </w:r>
            <w:r>
              <w:t xml:space="preserve"> - установленный объем контрольных цифр приема, в сумме за последние два года</w:t>
            </w:r>
          </w:p>
        </w:tc>
      </w:tr>
      <w:tr w:rsidR="0075391D">
        <w:tc>
          <w:tcPr>
            <w:tcW w:w="675" w:type="dxa"/>
          </w:tcPr>
          <w:p w:rsidR="0075391D" w:rsidRDefault="0075391D">
            <w:pPr>
              <w:pStyle w:val="ConsPlusNormal"/>
              <w:jc w:val="center"/>
            </w:pPr>
            <w:r>
              <w:t>4.</w:t>
            </w:r>
          </w:p>
        </w:tc>
        <w:tc>
          <w:tcPr>
            <w:tcW w:w="3458" w:type="dxa"/>
          </w:tcPr>
          <w:p w:rsidR="0075391D" w:rsidRDefault="0075391D">
            <w:pPr>
              <w:pStyle w:val="ConsPlusNormal"/>
              <w:jc w:val="both"/>
            </w:pPr>
            <w:r>
              <w:t>Доля студентов, получающих профессиональное образование, ставших победителями и призерами международных, всероссийских и республиканских олимпиад, профессиональных конкурсов и иных аналогичных мероприятий (за исключением интернет-конкурсов) в течение двух лет, предшествующих году, в котором проводится Конкурс</w:t>
            </w:r>
          </w:p>
        </w:tc>
        <w:tc>
          <w:tcPr>
            <w:tcW w:w="3628" w:type="dxa"/>
          </w:tcPr>
          <w:p w:rsidR="0075391D" w:rsidRDefault="0075391D">
            <w:pPr>
              <w:pStyle w:val="ConsPlusNormal"/>
              <w:jc w:val="both"/>
            </w:pPr>
            <w:r>
              <w:t>Отношение численности студентов, получающих профессиональное образование, ставших победителями и призерами международных, всероссийских и республиканских олимпиад, профессиональных конкурсов и иных аналогичных мероприятий (за исключением интернет-конкурсов), в течение двух лет, предшествующих году, в котором проводится Конкурс, к численности студентов, получающих профессиональное образование на начало года, в котором проводится Конкурс</w:t>
            </w:r>
          </w:p>
        </w:tc>
        <w:tc>
          <w:tcPr>
            <w:tcW w:w="3515" w:type="dxa"/>
          </w:tcPr>
          <w:p w:rsidR="0075391D" w:rsidRDefault="0075391D">
            <w:pPr>
              <w:pStyle w:val="ConsPlusNormal"/>
              <w:jc w:val="both"/>
            </w:pPr>
            <w:r>
              <w:t xml:space="preserve">К4 = Сп / </w:t>
            </w:r>
            <w:proofErr w:type="gramStart"/>
            <w:r>
              <w:t>С</w:t>
            </w:r>
            <w:proofErr w:type="gramEnd"/>
            <w:r>
              <w:t xml:space="preserve"> x 100,</w:t>
            </w:r>
          </w:p>
          <w:p w:rsidR="0075391D" w:rsidRDefault="0075391D">
            <w:pPr>
              <w:pStyle w:val="ConsPlusNormal"/>
              <w:jc w:val="both"/>
            </w:pPr>
            <w:r>
              <w:t>где:</w:t>
            </w:r>
          </w:p>
          <w:p w:rsidR="0075391D" w:rsidRDefault="0075391D">
            <w:pPr>
              <w:pStyle w:val="ConsPlusNormal"/>
              <w:jc w:val="both"/>
            </w:pPr>
            <w:r>
              <w:t>Сп - численность студентов, получающих профессиональное образование, ставших победителями и призерами международных, всероссийских и республиканских олимпиад, профессиональных конкурсов и иных аналогичных мероприятий (за исключением интернет-конкурсов) в течение двух лет, предшествующих году, в котором проводится Конкурс;</w:t>
            </w:r>
          </w:p>
          <w:p w:rsidR="0075391D" w:rsidRDefault="0075391D">
            <w:pPr>
              <w:pStyle w:val="ConsPlusNormal"/>
              <w:jc w:val="both"/>
            </w:pPr>
            <w:r>
              <w:t>С - численность студентов, получающих профессиональное образование, на начало года, в котором проводится Конкурс</w:t>
            </w:r>
          </w:p>
        </w:tc>
      </w:tr>
      <w:tr w:rsidR="0075391D">
        <w:tblPrEx>
          <w:tblBorders>
            <w:insideH w:val="nil"/>
          </w:tblBorders>
        </w:tblPrEx>
        <w:tc>
          <w:tcPr>
            <w:tcW w:w="675" w:type="dxa"/>
            <w:tcBorders>
              <w:bottom w:val="nil"/>
            </w:tcBorders>
          </w:tcPr>
          <w:p w:rsidR="0075391D" w:rsidRDefault="0075391D">
            <w:pPr>
              <w:pStyle w:val="ConsPlusNormal"/>
              <w:jc w:val="center"/>
            </w:pPr>
            <w:r>
              <w:t>5.</w:t>
            </w:r>
          </w:p>
        </w:tc>
        <w:tc>
          <w:tcPr>
            <w:tcW w:w="3458" w:type="dxa"/>
            <w:tcBorders>
              <w:bottom w:val="nil"/>
            </w:tcBorders>
          </w:tcPr>
          <w:p w:rsidR="0075391D" w:rsidRDefault="0075391D">
            <w:pPr>
              <w:pStyle w:val="ConsPlusNormal"/>
              <w:jc w:val="both"/>
            </w:pPr>
            <w:r>
              <w:t xml:space="preserve">Уровень квалификации </w:t>
            </w:r>
            <w:r>
              <w:lastRenderedPageBreak/>
              <w:t>преподавателей и мастеров производственного обучения по профессии (специальности)</w:t>
            </w:r>
          </w:p>
        </w:tc>
        <w:tc>
          <w:tcPr>
            <w:tcW w:w="3628" w:type="dxa"/>
            <w:tcBorders>
              <w:bottom w:val="nil"/>
            </w:tcBorders>
          </w:tcPr>
          <w:p w:rsidR="0075391D" w:rsidRDefault="0075391D">
            <w:pPr>
              <w:pStyle w:val="ConsPlusNormal"/>
              <w:jc w:val="both"/>
            </w:pPr>
            <w:r>
              <w:lastRenderedPageBreak/>
              <w:t xml:space="preserve">Отношение численности </w:t>
            </w:r>
            <w:r>
              <w:lastRenderedPageBreak/>
              <w:t>преподавателей и мастеров производственного обучения, обеспечивающих реализацию образовательных программ, имеющих высшую или первую квалификационную категорию, к общей численности преподавателей и мастеров производственного обучения, обеспечивающих реализацию образовательных программ</w:t>
            </w:r>
          </w:p>
        </w:tc>
        <w:tc>
          <w:tcPr>
            <w:tcW w:w="3515" w:type="dxa"/>
            <w:tcBorders>
              <w:bottom w:val="nil"/>
            </w:tcBorders>
          </w:tcPr>
          <w:p w:rsidR="0075391D" w:rsidRDefault="0075391D">
            <w:pPr>
              <w:pStyle w:val="ConsPlusNormal"/>
              <w:jc w:val="both"/>
            </w:pPr>
            <w:r>
              <w:lastRenderedPageBreak/>
              <w:t>К</w:t>
            </w:r>
            <w:r>
              <w:rPr>
                <w:vertAlign w:val="subscript"/>
              </w:rPr>
              <w:t>5</w:t>
            </w:r>
            <w:r>
              <w:t xml:space="preserve"> = Ч</w:t>
            </w:r>
            <w:r>
              <w:rPr>
                <w:vertAlign w:val="subscript"/>
              </w:rPr>
              <w:t>пв</w:t>
            </w:r>
            <w:r>
              <w:t xml:space="preserve"> / Ч</w:t>
            </w:r>
            <w:r>
              <w:rPr>
                <w:vertAlign w:val="subscript"/>
              </w:rPr>
              <w:t>п</w:t>
            </w:r>
            <w:r>
              <w:t xml:space="preserve"> x 100,</w:t>
            </w:r>
          </w:p>
          <w:p w:rsidR="0075391D" w:rsidRDefault="0075391D">
            <w:pPr>
              <w:pStyle w:val="ConsPlusNormal"/>
              <w:jc w:val="both"/>
            </w:pPr>
            <w:r>
              <w:lastRenderedPageBreak/>
              <w:t>где:</w:t>
            </w:r>
          </w:p>
          <w:p w:rsidR="0075391D" w:rsidRDefault="0075391D">
            <w:pPr>
              <w:pStyle w:val="ConsPlusNormal"/>
              <w:jc w:val="both"/>
            </w:pPr>
            <w:r>
              <w:t>Ч</w:t>
            </w:r>
            <w:r>
              <w:rPr>
                <w:vertAlign w:val="subscript"/>
              </w:rPr>
              <w:t>пв</w:t>
            </w:r>
            <w:r>
              <w:t xml:space="preserve"> - численность преподавателей и мастеров производственного обучения, обеспечивающих реализацию образовательных программ, имеющих высшую или первую квалификационную категорию;</w:t>
            </w:r>
          </w:p>
          <w:p w:rsidR="0075391D" w:rsidRDefault="0075391D">
            <w:pPr>
              <w:pStyle w:val="ConsPlusNormal"/>
              <w:jc w:val="both"/>
            </w:pPr>
            <w:r>
              <w:t>Ч</w:t>
            </w:r>
            <w:r>
              <w:rPr>
                <w:vertAlign w:val="subscript"/>
              </w:rPr>
              <w:t>п</w:t>
            </w:r>
            <w:r>
              <w:t xml:space="preserve"> - общая численность преподавателей и мастеров производственного обучения, обеспечивающих реализацию образовательных программ</w:t>
            </w:r>
          </w:p>
        </w:tc>
      </w:tr>
      <w:tr w:rsidR="0075391D">
        <w:tblPrEx>
          <w:tblBorders>
            <w:insideH w:val="nil"/>
          </w:tblBorders>
        </w:tblPrEx>
        <w:tc>
          <w:tcPr>
            <w:tcW w:w="11276" w:type="dxa"/>
            <w:gridSpan w:val="4"/>
            <w:tcBorders>
              <w:top w:val="nil"/>
            </w:tcBorders>
          </w:tcPr>
          <w:p w:rsidR="0075391D" w:rsidRDefault="0075391D">
            <w:pPr>
              <w:pStyle w:val="ConsPlusNormal"/>
              <w:jc w:val="both"/>
            </w:pPr>
            <w:r>
              <w:lastRenderedPageBreak/>
              <w:t xml:space="preserve">(п. 5 в ред. </w:t>
            </w:r>
            <w:hyperlink r:id="rId27">
              <w:r>
                <w:rPr>
                  <w:color w:val="0000FF"/>
                </w:rPr>
                <w:t>Постановления</w:t>
              </w:r>
            </w:hyperlink>
            <w:r>
              <w:t xml:space="preserve"> КМ РТ от 19.08.2017 N 592)</w:t>
            </w:r>
          </w:p>
        </w:tc>
      </w:tr>
      <w:tr w:rsidR="0075391D">
        <w:tblPrEx>
          <w:tblBorders>
            <w:insideH w:val="nil"/>
          </w:tblBorders>
        </w:tblPrEx>
        <w:tc>
          <w:tcPr>
            <w:tcW w:w="675" w:type="dxa"/>
            <w:tcBorders>
              <w:bottom w:val="nil"/>
            </w:tcBorders>
          </w:tcPr>
          <w:p w:rsidR="0075391D" w:rsidRDefault="0075391D">
            <w:pPr>
              <w:pStyle w:val="ConsPlusNormal"/>
              <w:jc w:val="center"/>
            </w:pPr>
            <w:r>
              <w:t>6.</w:t>
            </w:r>
          </w:p>
        </w:tc>
        <w:tc>
          <w:tcPr>
            <w:tcW w:w="3458" w:type="dxa"/>
            <w:tcBorders>
              <w:bottom w:val="nil"/>
            </w:tcBorders>
          </w:tcPr>
          <w:p w:rsidR="0075391D" w:rsidRDefault="0075391D">
            <w:pPr>
              <w:pStyle w:val="ConsPlusNormal"/>
              <w:jc w:val="both"/>
            </w:pPr>
            <w:r>
              <w:t>Повышение квалификации преподавателей и мастеров производственного обучения по профессии (специальности)</w:t>
            </w:r>
          </w:p>
        </w:tc>
        <w:tc>
          <w:tcPr>
            <w:tcW w:w="3628" w:type="dxa"/>
            <w:tcBorders>
              <w:bottom w:val="nil"/>
            </w:tcBorders>
          </w:tcPr>
          <w:p w:rsidR="0075391D" w:rsidRDefault="0075391D">
            <w:pPr>
              <w:pStyle w:val="ConsPlusNormal"/>
              <w:jc w:val="both"/>
            </w:pPr>
            <w:r>
              <w:t>Отношение численности преподавателей и мастеров производственного обучения, обеспечивающих реализацию образовательных программ, прошедших повышение квалификации за последние три года, предшествующих году, в котором проводится Конкурс, к общей численности преподавателей и мастеров производственного обучения, обеспечивающих реализацию образовательных программ</w:t>
            </w:r>
          </w:p>
        </w:tc>
        <w:tc>
          <w:tcPr>
            <w:tcW w:w="3515" w:type="dxa"/>
            <w:tcBorders>
              <w:bottom w:val="nil"/>
            </w:tcBorders>
          </w:tcPr>
          <w:p w:rsidR="0075391D" w:rsidRDefault="0075391D">
            <w:pPr>
              <w:pStyle w:val="ConsPlusNormal"/>
              <w:jc w:val="both"/>
            </w:pPr>
            <w:r>
              <w:t>К</w:t>
            </w:r>
            <w:r>
              <w:rPr>
                <w:vertAlign w:val="subscript"/>
              </w:rPr>
              <w:t>6</w:t>
            </w:r>
            <w:r>
              <w:t xml:space="preserve"> = Ч</w:t>
            </w:r>
            <w:r>
              <w:rPr>
                <w:vertAlign w:val="subscript"/>
              </w:rPr>
              <w:t>пм</w:t>
            </w:r>
            <w:r>
              <w:t xml:space="preserve"> / Ч</w:t>
            </w:r>
            <w:r>
              <w:rPr>
                <w:vertAlign w:val="subscript"/>
              </w:rPr>
              <w:t>опм</w:t>
            </w:r>
            <w:r>
              <w:t xml:space="preserve"> x 100,</w:t>
            </w:r>
          </w:p>
          <w:p w:rsidR="0075391D" w:rsidRDefault="0075391D">
            <w:pPr>
              <w:pStyle w:val="ConsPlusNormal"/>
              <w:jc w:val="both"/>
            </w:pPr>
            <w:r>
              <w:t>где:</w:t>
            </w:r>
          </w:p>
          <w:p w:rsidR="0075391D" w:rsidRDefault="0075391D">
            <w:pPr>
              <w:pStyle w:val="ConsPlusNormal"/>
              <w:jc w:val="both"/>
            </w:pPr>
            <w:r>
              <w:t>Ч</w:t>
            </w:r>
            <w:r>
              <w:rPr>
                <w:vertAlign w:val="subscript"/>
              </w:rPr>
              <w:t>пм</w:t>
            </w:r>
            <w:r>
              <w:t xml:space="preserve"> - численность преподавателей и мастеров производственного обучения, обеспечивающих реализацию образовательных программ, прошедших повышение квалификации за последние три года;</w:t>
            </w:r>
          </w:p>
          <w:p w:rsidR="0075391D" w:rsidRDefault="0075391D">
            <w:pPr>
              <w:pStyle w:val="ConsPlusNormal"/>
              <w:jc w:val="both"/>
            </w:pPr>
            <w:r>
              <w:t>Ч</w:t>
            </w:r>
            <w:r>
              <w:rPr>
                <w:vertAlign w:val="subscript"/>
              </w:rPr>
              <w:t>опм</w:t>
            </w:r>
            <w:r>
              <w:t xml:space="preserve"> - общая численность преподавателей и мастеров производственного обучения, обеспечивающих реализацию образовательных программ</w:t>
            </w:r>
          </w:p>
        </w:tc>
      </w:tr>
      <w:tr w:rsidR="0075391D">
        <w:tblPrEx>
          <w:tblBorders>
            <w:insideH w:val="nil"/>
          </w:tblBorders>
        </w:tblPrEx>
        <w:tc>
          <w:tcPr>
            <w:tcW w:w="11276" w:type="dxa"/>
            <w:gridSpan w:val="4"/>
            <w:tcBorders>
              <w:top w:val="nil"/>
            </w:tcBorders>
          </w:tcPr>
          <w:p w:rsidR="0075391D" w:rsidRDefault="0075391D">
            <w:pPr>
              <w:pStyle w:val="ConsPlusNormal"/>
              <w:jc w:val="both"/>
            </w:pPr>
            <w:r>
              <w:t xml:space="preserve">(п. 6 в ред. </w:t>
            </w:r>
            <w:hyperlink r:id="rId28">
              <w:r>
                <w:rPr>
                  <w:color w:val="0000FF"/>
                </w:rPr>
                <w:t>Постановления</w:t>
              </w:r>
            </w:hyperlink>
            <w:r>
              <w:t xml:space="preserve"> КМ РТ от 19.08.2017 N 592)</w:t>
            </w:r>
          </w:p>
        </w:tc>
      </w:tr>
      <w:tr w:rsidR="0075391D">
        <w:tc>
          <w:tcPr>
            <w:tcW w:w="675" w:type="dxa"/>
          </w:tcPr>
          <w:p w:rsidR="0075391D" w:rsidRDefault="0075391D">
            <w:pPr>
              <w:pStyle w:val="ConsPlusNormal"/>
              <w:jc w:val="center"/>
            </w:pPr>
            <w:r>
              <w:t>7.</w:t>
            </w:r>
          </w:p>
        </w:tc>
        <w:tc>
          <w:tcPr>
            <w:tcW w:w="3458" w:type="dxa"/>
          </w:tcPr>
          <w:p w:rsidR="0075391D" w:rsidRDefault="0075391D">
            <w:pPr>
              <w:pStyle w:val="ConsPlusNormal"/>
              <w:jc w:val="both"/>
            </w:pPr>
            <w:r>
              <w:t xml:space="preserve">Доля преподавателей и мастеров </w:t>
            </w:r>
            <w:r>
              <w:lastRenderedPageBreak/>
              <w:t>производственного обучения, обеспечивающих реализацию профессионального цикла, имеющих опыт деятельности в организациях соответствующей профессиональной сферы, в общей численности преподавателей и мастеров производственного обучения, обеспечивающих реализацию профессионального цикла</w:t>
            </w:r>
          </w:p>
        </w:tc>
        <w:tc>
          <w:tcPr>
            <w:tcW w:w="3628" w:type="dxa"/>
          </w:tcPr>
          <w:p w:rsidR="0075391D" w:rsidRDefault="0075391D">
            <w:pPr>
              <w:pStyle w:val="ConsPlusNormal"/>
              <w:jc w:val="both"/>
            </w:pPr>
            <w:r>
              <w:lastRenderedPageBreak/>
              <w:t xml:space="preserve">Отношение численности </w:t>
            </w:r>
            <w:r>
              <w:lastRenderedPageBreak/>
              <w:t>преподавателей и мастеров производственного обучения, обеспечивающих реализацию профессионального цикла, имеющих опыт деятельности в организациях соответствующей профессиональной сферы, к численности преподавателей и мастеров производственного обучения, обеспечивающих реализацию профессионального цикла в рамках образовательных программ</w:t>
            </w:r>
          </w:p>
        </w:tc>
        <w:tc>
          <w:tcPr>
            <w:tcW w:w="3515" w:type="dxa"/>
          </w:tcPr>
          <w:p w:rsidR="0075391D" w:rsidRDefault="0075391D">
            <w:pPr>
              <w:pStyle w:val="ConsPlusNormal"/>
              <w:jc w:val="both"/>
            </w:pPr>
            <w:r>
              <w:lastRenderedPageBreak/>
              <w:t>К7 = Ч</w:t>
            </w:r>
            <w:r>
              <w:rPr>
                <w:vertAlign w:val="subscript"/>
              </w:rPr>
              <w:t>од</w:t>
            </w:r>
            <w:r>
              <w:t xml:space="preserve"> / Ч</w:t>
            </w:r>
            <w:r>
              <w:rPr>
                <w:vertAlign w:val="subscript"/>
              </w:rPr>
              <w:t>пц</w:t>
            </w:r>
            <w:r>
              <w:t xml:space="preserve"> x 100,</w:t>
            </w:r>
          </w:p>
          <w:p w:rsidR="0075391D" w:rsidRDefault="0075391D">
            <w:pPr>
              <w:pStyle w:val="ConsPlusNormal"/>
              <w:jc w:val="both"/>
            </w:pPr>
            <w:r>
              <w:lastRenderedPageBreak/>
              <w:t>где:</w:t>
            </w:r>
          </w:p>
          <w:p w:rsidR="0075391D" w:rsidRDefault="0075391D">
            <w:pPr>
              <w:pStyle w:val="ConsPlusNormal"/>
              <w:jc w:val="both"/>
            </w:pPr>
            <w:r>
              <w:t>Ч</w:t>
            </w:r>
            <w:r>
              <w:rPr>
                <w:vertAlign w:val="subscript"/>
              </w:rPr>
              <w:t>од</w:t>
            </w:r>
            <w:r>
              <w:t xml:space="preserve"> - численность преподавателей и мастеров производственного обучения, обеспечивающих реализацию профессионального цикла, имеющих опыт деятельности в организациях соответствующей профессиональной сферы;</w:t>
            </w:r>
          </w:p>
          <w:p w:rsidR="0075391D" w:rsidRDefault="0075391D">
            <w:pPr>
              <w:pStyle w:val="ConsPlusNormal"/>
              <w:jc w:val="both"/>
            </w:pPr>
            <w:r>
              <w:t>Ч</w:t>
            </w:r>
            <w:r>
              <w:rPr>
                <w:vertAlign w:val="subscript"/>
              </w:rPr>
              <w:t>пц</w:t>
            </w:r>
            <w:r>
              <w:t xml:space="preserve"> - численность преподавателей и мастеров производственного обучения, обеспечивающих реализацию профессионального цикла в рамках образовательных программ</w:t>
            </w:r>
          </w:p>
        </w:tc>
      </w:tr>
      <w:tr w:rsidR="0075391D">
        <w:tc>
          <w:tcPr>
            <w:tcW w:w="675" w:type="dxa"/>
          </w:tcPr>
          <w:p w:rsidR="0075391D" w:rsidRDefault="0075391D">
            <w:pPr>
              <w:pStyle w:val="ConsPlusNormal"/>
              <w:jc w:val="center"/>
            </w:pPr>
            <w:r>
              <w:lastRenderedPageBreak/>
              <w:t>8.</w:t>
            </w:r>
          </w:p>
        </w:tc>
        <w:tc>
          <w:tcPr>
            <w:tcW w:w="3458" w:type="dxa"/>
          </w:tcPr>
          <w:p w:rsidR="0075391D" w:rsidRDefault="0075391D">
            <w:pPr>
              <w:pStyle w:val="ConsPlusNormal"/>
              <w:jc w:val="both"/>
            </w:pPr>
            <w:r>
              <w:t>Обеспеченность печатными и (или) электронными учебниками по профессии (специальности)</w:t>
            </w:r>
          </w:p>
        </w:tc>
        <w:tc>
          <w:tcPr>
            <w:tcW w:w="3628" w:type="dxa"/>
          </w:tcPr>
          <w:p w:rsidR="0075391D" w:rsidRDefault="0075391D">
            <w:pPr>
              <w:pStyle w:val="ConsPlusNormal"/>
              <w:jc w:val="both"/>
            </w:pPr>
            <w:r>
              <w:t>Отношение учебных дисциплин и профессиональных модулей, по которым за последние пять лет имеются печатные и (или) электронные издания основной и дополнительной учебной литературы, к количеству учебных дисциплин и профессиональных модулей, предусмотренных учебным планом в соответствии с федеральным государственным образовательным стандартом по профессии (специальности)</w:t>
            </w:r>
          </w:p>
        </w:tc>
        <w:tc>
          <w:tcPr>
            <w:tcW w:w="3515" w:type="dxa"/>
          </w:tcPr>
          <w:p w:rsidR="0075391D" w:rsidRDefault="0075391D">
            <w:pPr>
              <w:pStyle w:val="ConsPlusNormal"/>
              <w:jc w:val="both"/>
            </w:pPr>
            <w:r>
              <w:t>К8 = Э</w:t>
            </w:r>
            <w:r>
              <w:rPr>
                <w:vertAlign w:val="subscript"/>
              </w:rPr>
              <w:t>у</w:t>
            </w:r>
            <w:r>
              <w:t xml:space="preserve"> / М</w:t>
            </w:r>
            <w:r>
              <w:rPr>
                <w:vertAlign w:val="subscript"/>
              </w:rPr>
              <w:t>о</w:t>
            </w:r>
            <w:r>
              <w:t xml:space="preserve"> x 100,</w:t>
            </w:r>
          </w:p>
          <w:p w:rsidR="0075391D" w:rsidRDefault="0075391D">
            <w:pPr>
              <w:pStyle w:val="ConsPlusNormal"/>
              <w:jc w:val="both"/>
            </w:pPr>
            <w:r>
              <w:t>где:</w:t>
            </w:r>
          </w:p>
          <w:p w:rsidR="0075391D" w:rsidRDefault="0075391D">
            <w:pPr>
              <w:pStyle w:val="ConsPlusNormal"/>
              <w:jc w:val="both"/>
            </w:pPr>
            <w:r>
              <w:t>Э</w:t>
            </w:r>
            <w:r>
              <w:rPr>
                <w:vertAlign w:val="subscript"/>
              </w:rPr>
              <w:t>у</w:t>
            </w:r>
            <w:r>
              <w:t xml:space="preserve"> - количество учебных дисциплин и профессиональных модулей, по которым за последние пять лет имеются печатные и (или) электронные издания основной и дополнительной учебной литературы;</w:t>
            </w:r>
          </w:p>
          <w:p w:rsidR="0075391D" w:rsidRDefault="0075391D">
            <w:pPr>
              <w:pStyle w:val="ConsPlusNormal"/>
              <w:jc w:val="both"/>
            </w:pPr>
            <w:r>
              <w:t>М</w:t>
            </w:r>
            <w:r>
              <w:rPr>
                <w:vertAlign w:val="subscript"/>
              </w:rPr>
              <w:t>о</w:t>
            </w:r>
            <w:r>
              <w:t xml:space="preserve"> - количество учебных дисциплин и профессиональных модулей, предусмотренных учебным планом в соответствии с федеральным государственным образовательным стандартом по профессии (специальности)</w:t>
            </w:r>
          </w:p>
        </w:tc>
      </w:tr>
      <w:tr w:rsidR="0075391D">
        <w:tblPrEx>
          <w:tblBorders>
            <w:insideH w:val="nil"/>
          </w:tblBorders>
        </w:tblPrEx>
        <w:tc>
          <w:tcPr>
            <w:tcW w:w="675" w:type="dxa"/>
            <w:tcBorders>
              <w:bottom w:val="nil"/>
            </w:tcBorders>
          </w:tcPr>
          <w:p w:rsidR="0075391D" w:rsidRDefault="0075391D">
            <w:pPr>
              <w:pStyle w:val="ConsPlusNormal"/>
              <w:jc w:val="center"/>
            </w:pPr>
            <w:r>
              <w:t>9.</w:t>
            </w:r>
          </w:p>
        </w:tc>
        <w:tc>
          <w:tcPr>
            <w:tcW w:w="3458" w:type="dxa"/>
            <w:tcBorders>
              <w:bottom w:val="nil"/>
            </w:tcBorders>
          </w:tcPr>
          <w:p w:rsidR="0075391D" w:rsidRDefault="0075391D">
            <w:pPr>
              <w:pStyle w:val="ConsPlusNormal"/>
              <w:jc w:val="both"/>
            </w:pPr>
            <w:r>
              <w:t>Обеспеченность учебного процесса компьютерами</w:t>
            </w:r>
          </w:p>
        </w:tc>
        <w:tc>
          <w:tcPr>
            <w:tcW w:w="3628" w:type="dxa"/>
            <w:tcBorders>
              <w:bottom w:val="nil"/>
            </w:tcBorders>
          </w:tcPr>
          <w:p w:rsidR="0075391D" w:rsidRDefault="0075391D">
            <w:pPr>
              <w:pStyle w:val="ConsPlusNormal"/>
              <w:jc w:val="both"/>
            </w:pPr>
            <w:r>
              <w:t>Количество компьютеров в расчете на одного студента</w:t>
            </w:r>
          </w:p>
        </w:tc>
        <w:tc>
          <w:tcPr>
            <w:tcW w:w="3515" w:type="dxa"/>
            <w:tcBorders>
              <w:bottom w:val="nil"/>
            </w:tcBorders>
          </w:tcPr>
          <w:p w:rsidR="0075391D" w:rsidRDefault="0075391D">
            <w:pPr>
              <w:pStyle w:val="ConsPlusNormal"/>
              <w:jc w:val="both"/>
            </w:pPr>
            <w:r>
              <w:t>К</w:t>
            </w:r>
            <w:r>
              <w:rPr>
                <w:vertAlign w:val="subscript"/>
              </w:rPr>
              <w:t>9</w:t>
            </w:r>
            <w:r>
              <w:t xml:space="preserve"> = К</w:t>
            </w:r>
            <w:r>
              <w:rPr>
                <w:vertAlign w:val="subscript"/>
              </w:rPr>
              <w:t>к</w:t>
            </w:r>
            <w:r>
              <w:t xml:space="preserve"> / Ч</w:t>
            </w:r>
            <w:r>
              <w:rPr>
                <w:vertAlign w:val="subscript"/>
              </w:rPr>
              <w:t>о</w:t>
            </w:r>
            <w:r>
              <w:t xml:space="preserve"> x 100,</w:t>
            </w:r>
          </w:p>
          <w:p w:rsidR="0075391D" w:rsidRDefault="0075391D">
            <w:pPr>
              <w:pStyle w:val="ConsPlusNormal"/>
              <w:jc w:val="both"/>
            </w:pPr>
            <w:r>
              <w:t>где:</w:t>
            </w:r>
          </w:p>
          <w:p w:rsidR="0075391D" w:rsidRDefault="0075391D">
            <w:pPr>
              <w:pStyle w:val="ConsPlusNormal"/>
              <w:jc w:val="both"/>
            </w:pPr>
            <w:r>
              <w:lastRenderedPageBreak/>
              <w:t>К</w:t>
            </w:r>
            <w:r>
              <w:rPr>
                <w:vertAlign w:val="subscript"/>
              </w:rPr>
              <w:t>к</w:t>
            </w:r>
            <w:r>
              <w:t xml:space="preserve"> - количество компьютеров;</w:t>
            </w:r>
          </w:p>
          <w:p w:rsidR="0075391D" w:rsidRDefault="0075391D">
            <w:pPr>
              <w:pStyle w:val="ConsPlusNormal"/>
              <w:jc w:val="both"/>
            </w:pPr>
            <w:r>
              <w:t>Ч</w:t>
            </w:r>
            <w:r>
              <w:rPr>
                <w:vertAlign w:val="subscript"/>
              </w:rPr>
              <w:t>о</w:t>
            </w:r>
            <w:r>
              <w:t xml:space="preserve"> - общая численность студентов</w:t>
            </w:r>
          </w:p>
        </w:tc>
      </w:tr>
      <w:tr w:rsidR="0075391D">
        <w:tblPrEx>
          <w:tblBorders>
            <w:insideH w:val="nil"/>
          </w:tblBorders>
        </w:tblPrEx>
        <w:tc>
          <w:tcPr>
            <w:tcW w:w="11276" w:type="dxa"/>
            <w:gridSpan w:val="4"/>
            <w:tcBorders>
              <w:top w:val="nil"/>
            </w:tcBorders>
          </w:tcPr>
          <w:p w:rsidR="0075391D" w:rsidRDefault="0075391D">
            <w:pPr>
              <w:pStyle w:val="ConsPlusNormal"/>
              <w:jc w:val="both"/>
            </w:pPr>
            <w:r>
              <w:lastRenderedPageBreak/>
              <w:t xml:space="preserve">(п. 9 в ред. </w:t>
            </w:r>
            <w:hyperlink r:id="rId29">
              <w:r>
                <w:rPr>
                  <w:color w:val="0000FF"/>
                </w:rPr>
                <w:t>Постановления</w:t>
              </w:r>
            </w:hyperlink>
            <w:r>
              <w:t xml:space="preserve"> КМ РТ от 19.08.2017 N 592)</w:t>
            </w:r>
          </w:p>
        </w:tc>
      </w:tr>
      <w:tr w:rsidR="0075391D">
        <w:tc>
          <w:tcPr>
            <w:tcW w:w="675" w:type="dxa"/>
            <w:vMerge w:val="restart"/>
          </w:tcPr>
          <w:p w:rsidR="0075391D" w:rsidRDefault="0075391D">
            <w:pPr>
              <w:pStyle w:val="ConsPlusNormal"/>
              <w:jc w:val="center"/>
            </w:pPr>
            <w:r>
              <w:t>10.</w:t>
            </w:r>
          </w:p>
        </w:tc>
        <w:tc>
          <w:tcPr>
            <w:tcW w:w="3458" w:type="dxa"/>
            <w:vMerge w:val="restart"/>
          </w:tcPr>
          <w:p w:rsidR="0075391D" w:rsidRDefault="0075391D">
            <w:pPr>
              <w:pStyle w:val="ConsPlusNormal"/>
              <w:jc w:val="both"/>
            </w:pPr>
            <w:r>
              <w:t>Наличие договора(-ов) между образовательной организацией и работодателем о сотрудничестве в части подготовки и трудоустройства студентов</w:t>
            </w:r>
          </w:p>
        </w:tc>
        <w:tc>
          <w:tcPr>
            <w:tcW w:w="3628" w:type="dxa"/>
            <w:tcBorders>
              <w:bottom w:val="nil"/>
            </w:tcBorders>
          </w:tcPr>
          <w:p w:rsidR="0075391D" w:rsidRDefault="0075391D">
            <w:pPr>
              <w:pStyle w:val="ConsPlusNormal"/>
              <w:jc w:val="both"/>
            </w:pPr>
            <w:r>
              <w:t>Да</w:t>
            </w:r>
          </w:p>
        </w:tc>
        <w:tc>
          <w:tcPr>
            <w:tcW w:w="3515" w:type="dxa"/>
            <w:tcBorders>
              <w:bottom w:val="nil"/>
            </w:tcBorders>
          </w:tcPr>
          <w:p w:rsidR="0075391D" w:rsidRDefault="0075391D">
            <w:pPr>
              <w:pStyle w:val="ConsPlusNormal"/>
              <w:jc w:val="both"/>
            </w:pPr>
            <w:r>
              <w:t>К10 = 5 баллов</w:t>
            </w:r>
          </w:p>
        </w:tc>
      </w:tr>
      <w:tr w:rsidR="0075391D">
        <w:tc>
          <w:tcPr>
            <w:tcW w:w="675" w:type="dxa"/>
            <w:vMerge/>
          </w:tcPr>
          <w:p w:rsidR="0075391D" w:rsidRDefault="0075391D">
            <w:pPr>
              <w:pStyle w:val="ConsPlusNormal"/>
            </w:pPr>
          </w:p>
        </w:tc>
        <w:tc>
          <w:tcPr>
            <w:tcW w:w="3458" w:type="dxa"/>
            <w:vMerge/>
          </w:tcPr>
          <w:p w:rsidR="0075391D" w:rsidRDefault="0075391D">
            <w:pPr>
              <w:pStyle w:val="ConsPlusNormal"/>
            </w:pPr>
          </w:p>
        </w:tc>
        <w:tc>
          <w:tcPr>
            <w:tcW w:w="3628" w:type="dxa"/>
            <w:tcBorders>
              <w:top w:val="nil"/>
            </w:tcBorders>
          </w:tcPr>
          <w:p w:rsidR="0075391D" w:rsidRDefault="0075391D">
            <w:pPr>
              <w:pStyle w:val="ConsPlusNormal"/>
              <w:jc w:val="both"/>
            </w:pPr>
            <w:r>
              <w:t>Нет</w:t>
            </w:r>
          </w:p>
        </w:tc>
        <w:tc>
          <w:tcPr>
            <w:tcW w:w="3515" w:type="dxa"/>
            <w:tcBorders>
              <w:top w:val="nil"/>
            </w:tcBorders>
          </w:tcPr>
          <w:p w:rsidR="0075391D" w:rsidRDefault="0075391D">
            <w:pPr>
              <w:pStyle w:val="ConsPlusNormal"/>
              <w:jc w:val="both"/>
            </w:pPr>
            <w:r>
              <w:t>К10 = 0 баллов</w:t>
            </w:r>
          </w:p>
        </w:tc>
      </w:tr>
      <w:tr w:rsidR="0075391D">
        <w:tc>
          <w:tcPr>
            <w:tcW w:w="675" w:type="dxa"/>
            <w:vMerge w:val="restart"/>
          </w:tcPr>
          <w:p w:rsidR="0075391D" w:rsidRDefault="0075391D">
            <w:pPr>
              <w:pStyle w:val="ConsPlusNormal"/>
              <w:jc w:val="center"/>
            </w:pPr>
            <w:r>
              <w:t>11.</w:t>
            </w:r>
          </w:p>
        </w:tc>
        <w:tc>
          <w:tcPr>
            <w:tcW w:w="3458" w:type="dxa"/>
            <w:vMerge w:val="restart"/>
          </w:tcPr>
          <w:p w:rsidR="0075391D" w:rsidRDefault="0075391D">
            <w:pPr>
              <w:pStyle w:val="ConsPlusNormal"/>
              <w:jc w:val="both"/>
            </w:pPr>
            <w:r>
              <w:t>Наличие у образовательной организации общежития</w:t>
            </w:r>
          </w:p>
        </w:tc>
        <w:tc>
          <w:tcPr>
            <w:tcW w:w="3628" w:type="dxa"/>
            <w:tcBorders>
              <w:bottom w:val="nil"/>
            </w:tcBorders>
          </w:tcPr>
          <w:p w:rsidR="0075391D" w:rsidRDefault="0075391D">
            <w:pPr>
              <w:pStyle w:val="ConsPlusNormal"/>
              <w:jc w:val="both"/>
            </w:pPr>
            <w:r>
              <w:t>Да - 10 баллов</w:t>
            </w:r>
          </w:p>
        </w:tc>
        <w:tc>
          <w:tcPr>
            <w:tcW w:w="3515" w:type="dxa"/>
            <w:tcBorders>
              <w:bottom w:val="nil"/>
            </w:tcBorders>
          </w:tcPr>
          <w:p w:rsidR="0075391D" w:rsidRDefault="0075391D">
            <w:pPr>
              <w:pStyle w:val="ConsPlusNormal"/>
              <w:jc w:val="both"/>
            </w:pPr>
            <w:r>
              <w:t>К11 = 10 баллов</w:t>
            </w:r>
          </w:p>
        </w:tc>
      </w:tr>
      <w:tr w:rsidR="0075391D">
        <w:tc>
          <w:tcPr>
            <w:tcW w:w="675" w:type="dxa"/>
            <w:vMerge/>
          </w:tcPr>
          <w:p w:rsidR="0075391D" w:rsidRDefault="0075391D">
            <w:pPr>
              <w:pStyle w:val="ConsPlusNormal"/>
            </w:pPr>
          </w:p>
        </w:tc>
        <w:tc>
          <w:tcPr>
            <w:tcW w:w="3458" w:type="dxa"/>
            <w:vMerge/>
          </w:tcPr>
          <w:p w:rsidR="0075391D" w:rsidRDefault="0075391D">
            <w:pPr>
              <w:pStyle w:val="ConsPlusNormal"/>
            </w:pPr>
          </w:p>
        </w:tc>
        <w:tc>
          <w:tcPr>
            <w:tcW w:w="3628" w:type="dxa"/>
            <w:tcBorders>
              <w:top w:val="nil"/>
            </w:tcBorders>
          </w:tcPr>
          <w:p w:rsidR="0075391D" w:rsidRDefault="0075391D">
            <w:pPr>
              <w:pStyle w:val="ConsPlusNormal"/>
              <w:jc w:val="both"/>
            </w:pPr>
            <w:r>
              <w:t>Нет - 0 баллов</w:t>
            </w:r>
          </w:p>
        </w:tc>
        <w:tc>
          <w:tcPr>
            <w:tcW w:w="3515" w:type="dxa"/>
            <w:tcBorders>
              <w:top w:val="nil"/>
            </w:tcBorders>
          </w:tcPr>
          <w:p w:rsidR="0075391D" w:rsidRDefault="0075391D">
            <w:pPr>
              <w:pStyle w:val="ConsPlusNormal"/>
              <w:jc w:val="both"/>
            </w:pPr>
            <w:r>
              <w:t>К11 = 0 баллов</w:t>
            </w:r>
          </w:p>
        </w:tc>
      </w:tr>
      <w:tr w:rsidR="0075391D">
        <w:tc>
          <w:tcPr>
            <w:tcW w:w="675" w:type="dxa"/>
          </w:tcPr>
          <w:p w:rsidR="0075391D" w:rsidRDefault="0075391D">
            <w:pPr>
              <w:pStyle w:val="ConsPlusNormal"/>
              <w:jc w:val="center"/>
            </w:pPr>
            <w:r>
              <w:t>12.</w:t>
            </w:r>
          </w:p>
        </w:tc>
        <w:tc>
          <w:tcPr>
            <w:tcW w:w="3458" w:type="dxa"/>
          </w:tcPr>
          <w:p w:rsidR="0075391D" w:rsidRDefault="0075391D">
            <w:pPr>
              <w:pStyle w:val="ConsPlusNormal"/>
              <w:jc w:val="both"/>
            </w:pPr>
            <w:r>
              <w:t>Уровень квалификации мастеров производственного обучения по профессии</w:t>
            </w:r>
          </w:p>
        </w:tc>
        <w:tc>
          <w:tcPr>
            <w:tcW w:w="3628" w:type="dxa"/>
          </w:tcPr>
          <w:p w:rsidR="0075391D" w:rsidRDefault="0075391D">
            <w:pPr>
              <w:pStyle w:val="ConsPlusNormal"/>
              <w:jc w:val="both"/>
            </w:pPr>
            <w:r>
              <w:t>Отношение численности мастеров производственного обучения, имеющих на один или два разряда по профессии рабочего выше, чем предусмотрено для выпускников по данной профессии в соответствии с федеральным государственным образовательным стандартом среднего профессионального образования, к численности мастеров производственного обучения, обеспечивающих реализацию профессионального цикла в рамках образовательных программ</w:t>
            </w:r>
          </w:p>
        </w:tc>
        <w:tc>
          <w:tcPr>
            <w:tcW w:w="3515" w:type="dxa"/>
          </w:tcPr>
          <w:p w:rsidR="0075391D" w:rsidRDefault="0075391D">
            <w:pPr>
              <w:pStyle w:val="ConsPlusNormal"/>
              <w:jc w:val="both"/>
            </w:pPr>
            <w:r>
              <w:t>К12 = Ч</w:t>
            </w:r>
            <w:r>
              <w:rPr>
                <w:vertAlign w:val="subscript"/>
              </w:rPr>
              <w:t>мр</w:t>
            </w:r>
            <w:r>
              <w:t xml:space="preserve"> / Ч</w:t>
            </w:r>
            <w:r>
              <w:rPr>
                <w:vertAlign w:val="subscript"/>
              </w:rPr>
              <w:t>мх</w:t>
            </w:r>
            <w:r>
              <w:t xml:space="preserve"> 100,</w:t>
            </w:r>
          </w:p>
          <w:p w:rsidR="0075391D" w:rsidRDefault="0075391D">
            <w:pPr>
              <w:pStyle w:val="ConsPlusNormal"/>
              <w:jc w:val="both"/>
            </w:pPr>
            <w:r>
              <w:t>где:</w:t>
            </w:r>
          </w:p>
          <w:p w:rsidR="0075391D" w:rsidRDefault="0075391D">
            <w:pPr>
              <w:pStyle w:val="ConsPlusNormal"/>
              <w:jc w:val="both"/>
            </w:pPr>
            <w:r>
              <w:t>Ч</w:t>
            </w:r>
            <w:r>
              <w:rPr>
                <w:vertAlign w:val="subscript"/>
              </w:rPr>
              <w:t>мр</w:t>
            </w:r>
            <w:r>
              <w:t xml:space="preserve"> - численность мастеров производственного обучения, имеющих на один или два разряда по профессии рабочего выше, чем предусмотрено для выпускников по данной профессии в соответствии с федеральным государственным образовательным стандартом среднего профессионального образования;</w:t>
            </w:r>
          </w:p>
          <w:p w:rsidR="0075391D" w:rsidRDefault="0075391D">
            <w:pPr>
              <w:pStyle w:val="ConsPlusNormal"/>
              <w:jc w:val="both"/>
            </w:pPr>
            <w:r>
              <w:t>Ч</w:t>
            </w:r>
            <w:r>
              <w:rPr>
                <w:vertAlign w:val="subscript"/>
              </w:rPr>
              <w:t>м</w:t>
            </w:r>
            <w:r>
              <w:t xml:space="preserve"> - численность мастеров производственного обучения, обеспечивающих реализацию профессионального цикла в рамках образовательных программ</w:t>
            </w:r>
          </w:p>
        </w:tc>
      </w:tr>
    </w:tbl>
    <w:p w:rsidR="0075391D" w:rsidRDefault="0075391D">
      <w:pPr>
        <w:pStyle w:val="ConsPlusNormal"/>
        <w:jc w:val="both"/>
      </w:pPr>
    </w:p>
    <w:p w:rsidR="0075391D" w:rsidRDefault="0075391D">
      <w:pPr>
        <w:pStyle w:val="ConsPlusNormal"/>
        <w:ind w:firstLine="540"/>
        <w:jc w:val="both"/>
      </w:pPr>
      <w:r>
        <w:t>Примечание: При итоговом расчете баллов показатели К1 - К9, К12 делятся на 10.</w:t>
      </w:r>
    </w:p>
    <w:p w:rsidR="0075391D" w:rsidRDefault="0075391D">
      <w:pPr>
        <w:pStyle w:val="ConsPlusNormal"/>
        <w:jc w:val="both"/>
      </w:pPr>
      <w:r>
        <w:t xml:space="preserve">(п. 4 в ред. </w:t>
      </w:r>
      <w:hyperlink r:id="rId30">
        <w:r>
          <w:rPr>
            <w:color w:val="0000FF"/>
          </w:rPr>
          <w:t>Постановления</w:t>
        </w:r>
      </w:hyperlink>
      <w:r>
        <w:t xml:space="preserve"> КМ РТ от 27.09.2016 N 684)</w:t>
      </w:r>
    </w:p>
    <w:p w:rsidR="0075391D" w:rsidRDefault="0075391D">
      <w:pPr>
        <w:pStyle w:val="ConsPlusNormal"/>
        <w:jc w:val="both"/>
      </w:pPr>
    </w:p>
    <w:p w:rsidR="0075391D" w:rsidRDefault="0075391D">
      <w:pPr>
        <w:pStyle w:val="ConsPlusNormal"/>
        <w:jc w:val="both"/>
      </w:pPr>
    </w:p>
    <w:p w:rsidR="0075391D" w:rsidRDefault="0075391D">
      <w:pPr>
        <w:pStyle w:val="ConsPlusNormal"/>
        <w:pBdr>
          <w:bottom w:val="single" w:sz="6" w:space="0" w:color="auto"/>
        </w:pBdr>
        <w:spacing w:before="100" w:after="100"/>
        <w:jc w:val="both"/>
        <w:rPr>
          <w:sz w:val="2"/>
          <w:szCs w:val="2"/>
        </w:rPr>
      </w:pPr>
    </w:p>
    <w:p w:rsidR="000C6B95" w:rsidRDefault="000C6B95">
      <w:bookmarkStart w:id="5" w:name="_GoBack"/>
      <w:bookmarkEnd w:id="5"/>
    </w:p>
    <w:sectPr w:rsidR="000C6B95">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oNotDisplayPageBoundarie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91D"/>
    <w:rsid w:val="000C6B95"/>
    <w:rsid w:val="0075391D"/>
    <w:rsid w:val="00F66F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A0D863-119B-4A15-B795-0E75A75B7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5391D"/>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75391D"/>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75391D"/>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30EED72DBF294EF7D5ADB635295A1FAA81FD4FF7A93F0C576C8EE2FD1E8E77B46C849761B18F13DC01A4ADEF92589E4D87B0FAE64CEB0BDBB743940yBkBJ" TargetMode="External"/><Relationship Id="rId13" Type="http://schemas.openxmlformats.org/officeDocument/2006/relationships/hyperlink" Target="consultantplus://offline/ref=130EED72DBF294EF7D5ADB635295A1FAA81FD4FF7A95F6CC72CBEE2FD1E8E77B46C849761B18F13DC01A4ADEF92589E4D87B0FAE64CEB0BDBB743940yBkBJ" TargetMode="External"/><Relationship Id="rId18" Type="http://schemas.openxmlformats.org/officeDocument/2006/relationships/hyperlink" Target="consultantplus://offline/ref=130EED72DBF294EF7D5AC56E44F9FCF1AF1688F2789CFD932C9CE8788EB8E12E1488172F5B5DE23CC80448DEFEy2kDJ" TargetMode="External"/><Relationship Id="rId26" Type="http://schemas.openxmlformats.org/officeDocument/2006/relationships/hyperlink" Target="consultantplus://offline/ref=130EED72DBF294EF7D5AC56E44F9FCF1AF1688F2789CFD932C9CE8788EB8E12E1488172F5B5DE23CC80448DEFEy2kDJ" TargetMode="External"/><Relationship Id="rId3" Type="http://schemas.openxmlformats.org/officeDocument/2006/relationships/webSettings" Target="webSettings.xml"/><Relationship Id="rId21" Type="http://schemas.openxmlformats.org/officeDocument/2006/relationships/hyperlink" Target="consultantplus://offline/ref=130EED72DBF294EF7D5ADB635295A1FAA81FD4FF7295FECD74C3B325D9B1EB7941C716611C51FD3CC01A4AD9F77A8CF1C92301AC7BD0B8ABA7763By4k1J" TargetMode="External"/><Relationship Id="rId7" Type="http://schemas.openxmlformats.org/officeDocument/2006/relationships/hyperlink" Target="consultantplus://offline/ref=130EED72DBF294EF7D5ADB635295A1FAA81FD4FF7A95FFC271CAEE2FD1E8E77B46C849761B18F13DC01A4ADEF92589E4D87B0FAE64CEB0BDBB743940yBkBJ" TargetMode="External"/><Relationship Id="rId12" Type="http://schemas.openxmlformats.org/officeDocument/2006/relationships/hyperlink" Target="consultantplus://offline/ref=130EED72DBF294EF7D5ADB635295A1FAA81FD4FF7295FECD74C3B325D9B1EB7941C716611C51FD3CC01A4ADBF77A8CF1C92301AC7BD0B8ABA7763By4k1J" TargetMode="External"/><Relationship Id="rId17" Type="http://schemas.openxmlformats.org/officeDocument/2006/relationships/hyperlink" Target="consultantplus://offline/ref=130EED72DBF294EF7D5ADB635295A1FAA81FD4FF7A93F0C576C8EE2FD1E8E77B46C849761B18F13DC01A4ADEFB2589E4D87B0FAE64CEB0BDBB743940yBkBJ" TargetMode="External"/><Relationship Id="rId25" Type="http://schemas.openxmlformats.org/officeDocument/2006/relationships/hyperlink" Target="consultantplus://offline/ref=130EED72DBF294EF7D5ADB635295A1FAA81FD4FF7A95FFC271CAEE2FD1E8E77B46C849761B18F13DC01A4ADFFA2589E4D87B0FAE64CEB0BDBB743940yBkBJ" TargetMode="External"/><Relationship Id="rId2" Type="http://schemas.openxmlformats.org/officeDocument/2006/relationships/settings" Target="settings.xml"/><Relationship Id="rId16" Type="http://schemas.openxmlformats.org/officeDocument/2006/relationships/hyperlink" Target="consultantplus://offline/ref=130EED72DBF294EF7D5ADB635295A1FAA81FD4FF7A93F0C576C8EE2FD1E8E77B46C849761B18F13DC01A4ADEFA2589E4D87B0FAE64CEB0BDBB743940yBkBJ" TargetMode="External"/><Relationship Id="rId20" Type="http://schemas.openxmlformats.org/officeDocument/2006/relationships/hyperlink" Target="consultantplus://offline/ref=130EED72DBF294EF7D5ADB635295A1FAA81FD4FF7A95F6CC72CBEE2FD1E8E77B46C849761B18F13DC01A4ADEFA2589E4D87B0FAE64CEB0BDBB743940yBkBJ" TargetMode="External"/><Relationship Id="rId29" Type="http://schemas.openxmlformats.org/officeDocument/2006/relationships/hyperlink" Target="consultantplus://offline/ref=130EED72DBF294EF7D5ADB635295A1FAA81FD4FF7A95FFC271CAEE2FD1E8E77B46C849761B18F13DC01A4ADCFB2589E4D87B0FAE64CEB0BDBB743940yBkBJ" TargetMode="External"/><Relationship Id="rId1" Type="http://schemas.openxmlformats.org/officeDocument/2006/relationships/styles" Target="styles.xml"/><Relationship Id="rId6" Type="http://schemas.openxmlformats.org/officeDocument/2006/relationships/hyperlink" Target="consultantplus://offline/ref=130EED72DBF294EF7D5ADB635295A1FAA81FD4FF7A95F6CC72CBEE2FD1E8E77B46C849761B18F13DC01A4ADEF92589E4D87B0FAE64CEB0BDBB743940yBkBJ" TargetMode="External"/><Relationship Id="rId11" Type="http://schemas.openxmlformats.org/officeDocument/2006/relationships/hyperlink" Target="consultantplus://offline/ref=130EED72DBF294EF7D5ADB635295A1FAA81FD4FF7A95FFC271CAEE2FD1E8E77B46C849761B18F13DC01A4ADFFC2589E4D87B0FAE64CEB0BDBB743940yBkBJ" TargetMode="External"/><Relationship Id="rId24" Type="http://schemas.openxmlformats.org/officeDocument/2006/relationships/hyperlink" Target="consultantplus://offline/ref=130EED72DBF294EF7D5ADB635295A1FAA81FD4FF7A95F6CC72CBEE2FD1E8E77B46C849761B18F13DC01A4ADCFC2589E4D87B0FAE64CEB0BDBB743940yBkBJ" TargetMode="External"/><Relationship Id="rId32" Type="http://schemas.openxmlformats.org/officeDocument/2006/relationships/theme" Target="theme/theme1.xml"/><Relationship Id="rId5" Type="http://schemas.openxmlformats.org/officeDocument/2006/relationships/hyperlink" Target="consultantplus://offline/ref=130EED72DBF294EF7D5ADB635295A1FAA81FD4FF7295FECD74C3B325D9B1EB7941C716611C51FD3CC01A4ADBF77A8CF1C92301AC7BD0B8ABA7763By4k1J" TargetMode="External"/><Relationship Id="rId15" Type="http://schemas.openxmlformats.org/officeDocument/2006/relationships/hyperlink" Target="consultantplus://offline/ref=130EED72DBF294EF7D5ADB635295A1FAA81FD4FF7A93F0C576C8EE2FD1E8E77B46C849761B18F13DC01A4ADEF92589E4D87B0FAE64CEB0BDBB743940yBkBJ" TargetMode="External"/><Relationship Id="rId23" Type="http://schemas.openxmlformats.org/officeDocument/2006/relationships/hyperlink" Target="consultantplus://offline/ref=130EED72DBF294EF7D5ADB635295A1FAA81FD4FF7295FECD74C3B325D9B1EB7941C716611C51FD3CC01A4AD8F77A8CF1C92301AC7BD0B8ABA7763By4k1J" TargetMode="External"/><Relationship Id="rId28" Type="http://schemas.openxmlformats.org/officeDocument/2006/relationships/hyperlink" Target="consultantplus://offline/ref=130EED72DBF294EF7D5ADB635295A1FAA81FD4FF7A95FFC271CAEE2FD1E8E77B46C849761B18F13DC01A4ADCFE2589E4D87B0FAE64CEB0BDBB743940yBkBJ" TargetMode="External"/><Relationship Id="rId10" Type="http://schemas.openxmlformats.org/officeDocument/2006/relationships/hyperlink" Target="consultantplus://offline/ref=130EED72DBF294EF7D5ADB635295A1FAA81FD4FF7A95FFC271CAEE2FD1E8E77B46C849761B18F13DC01A4ADEF42589E4D87B0FAE64CEB0BDBB743940yBkBJ" TargetMode="External"/><Relationship Id="rId19" Type="http://schemas.openxmlformats.org/officeDocument/2006/relationships/hyperlink" Target="consultantplus://offline/ref=130EED72DBF294EF7D5ADB635295A1FAA81FD4FF7A95FFC271CAEE2FD1E8E77B46C849761B18F13DC01A4ADFF82589E4D87B0FAE64CEB0BDBB743940yBkBJ" TargetMode="External"/><Relationship Id="rId31"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consultantplus://offline/ref=130EED72DBF294EF7D5AC56E44F9FCF1AF118EF3789DFD932C9CE8788EB8E12E06884F23585DFF39C2111E8FB87BD0B69D3002A57BD2B0B7yAk6J" TargetMode="External"/><Relationship Id="rId14" Type="http://schemas.openxmlformats.org/officeDocument/2006/relationships/hyperlink" Target="consultantplus://offline/ref=130EED72DBF294EF7D5ADB635295A1FAA81FD4FF7A95FFC271CAEE2FD1E8E77B46C849761B18F13DC01A4ADFFE2589E4D87B0FAE64CEB0BDBB743940yBkBJ" TargetMode="External"/><Relationship Id="rId22" Type="http://schemas.openxmlformats.org/officeDocument/2006/relationships/hyperlink" Target="consultantplus://offline/ref=130EED72DBF294EF7D5ADB635295A1FAA81FD4FF7295FECD74C3B325D9B1EB7941C716611C51FD3CC01A4AD8F77A8CF1C92301AC7BD0B8ABA7763By4k1J" TargetMode="External"/><Relationship Id="rId27" Type="http://schemas.openxmlformats.org/officeDocument/2006/relationships/hyperlink" Target="consultantplus://offline/ref=130EED72DBF294EF7D5ADB635295A1FAA81FD4FF7A95FFC271CAEE2FD1E8E77B46C849761B18F13DC01A4ADFFB2589E4D87B0FAE64CEB0BDBB743940yBkBJ" TargetMode="External"/><Relationship Id="rId30" Type="http://schemas.openxmlformats.org/officeDocument/2006/relationships/hyperlink" Target="consultantplus://offline/ref=130EED72DBF294EF7D5ADB635295A1FAA81FD4FF7A95F6CC72CBEE2FD1E8E77B46C849761B18F13DC01A4ADCFC2589E4D87B0FAE64CEB0BDBB743940yBkB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19</Pages>
  <Words>6190</Words>
  <Characters>35283</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Микалёва Наталья Ивановна</dc:creator>
  <cp:keywords/>
  <dc:description/>
  <cp:lastModifiedBy>Микалёва Наталья Ивановна</cp:lastModifiedBy>
  <cp:revision>1</cp:revision>
  <dcterms:created xsi:type="dcterms:W3CDTF">2023-08-31T09:36:00Z</dcterms:created>
  <dcterms:modified xsi:type="dcterms:W3CDTF">2023-08-31T09:41:00Z</dcterms:modified>
</cp:coreProperties>
</file>