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03343A" w:rsidRDefault="00934E21">
      <w:pPr>
        <w:rPr>
          <w:b/>
          <w:sz w:val="28"/>
        </w:rPr>
      </w:pPr>
      <w:r>
        <w:rPr>
          <w:b/>
          <w:sz w:val="28"/>
        </w:rPr>
        <w:t>ВНИМАНИЕ!</w:t>
      </w:r>
    </w:p>
    <w:p w14:paraId="02000000" w14:textId="77777777" w:rsidR="0003343A" w:rsidRDefault="00934E2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01.01.2024  вступает</w:t>
      </w:r>
      <w:proofErr w:type="gramEnd"/>
      <w:r>
        <w:rPr>
          <w:rFonts w:ascii="Arial" w:hAnsi="Arial"/>
          <w:sz w:val="24"/>
        </w:rPr>
        <w:t xml:space="preserve"> в силу  Федеральный закон №565-ФЗ «О занятости населения в Российской Федерации». В связи с этим информируем:</w:t>
      </w:r>
    </w:p>
    <w:p w14:paraId="03000000" w14:textId="77777777" w:rsidR="0003343A" w:rsidRDefault="00934E21">
      <w:pPr>
        <w:pStyle w:val="ConsPlusNormal"/>
        <w:jc w:val="both"/>
        <w:rPr>
          <w:sz w:val="28"/>
        </w:rPr>
      </w:pPr>
      <w:r>
        <w:rPr>
          <w:rFonts w:asciiTheme="minorHAnsi" w:hAnsiTheme="minorHAnsi"/>
          <w:sz w:val="22"/>
        </w:rPr>
        <w:t xml:space="preserve">            </w:t>
      </w:r>
      <w:r>
        <w:rPr>
          <w:b/>
          <w:sz w:val="28"/>
        </w:rPr>
        <w:t>Безработный гражданин снимается с регистрационного учета в одном из следующих случаев:</w:t>
      </w:r>
    </w:p>
    <w:p w14:paraId="04000000" w14:textId="77777777" w:rsidR="0003343A" w:rsidRDefault="00934E21">
      <w:pPr>
        <w:pStyle w:val="ConsPlusNormal"/>
        <w:spacing w:before="200"/>
        <w:ind w:firstLine="540"/>
        <w:jc w:val="both"/>
        <w:rPr>
          <w:color w:val="0070C0"/>
          <w:sz w:val="24"/>
        </w:rPr>
      </w:pPr>
      <w:bookmarkStart w:id="0" w:name="Par318"/>
      <w:bookmarkEnd w:id="0"/>
      <w:r>
        <w:rPr>
          <w:sz w:val="24"/>
        </w:rPr>
        <w:t xml:space="preserve">1) признание гражданина занятым; </w:t>
      </w:r>
      <w:bookmarkStart w:id="1" w:name="Par319"/>
      <w:bookmarkEnd w:id="1"/>
    </w:p>
    <w:p w14:paraId="05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t>2) получение (попытка получения) гражданином пособия по безработице обманным путем</w:t>
      </w:r>
      <w:r>
        <w:rPr>
          <w:color w:val="0070C0"/>
          <w:sz w:val="24"/>
        </w:rPr>
        <w:t xml:space="preserve">, </w:t>
      </w:r>
      <w:r>
        <w:rPr>
          <w:sz w:val="24"/>
        </w:rPr>
        <w:t>в том числе путем представления документов, содержащих заведомо ложные сведения об отсутствии работы и заработка, других недостоверных сведений для признания безработным;</w:t>
      </w:r>
    </w:p>
    <w:p w14:paraId="06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t>3) осуждение гражданина к исправительным работам, либо к принудительным работам, либо к наказанию в виде лишения свободы, если данное наказание не назначено условно;</w:t>
      </w:r>
    </w:p>
    <w:p w14:paraId="07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t>4) назначение гражданину страховой пенсии по старости (в том числе досрочно), либо пенсии по старости или за выслугу лет по государственному пенсионному обеспечению;</w:t>
      </w:r>
    </w:p>
    <w:p w14:paraId="08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t>5) отказ гражданина от содействия органа службы занятости в поиске подходящей работы;</w:t>
      </w:r>
    </w:p>
    <w:p w14:paraId="09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t>6) отказ гражданина от двух вариантов подходящей работы либо два отказа гражданина, впервые ищущего работу и при этом не имеющего квалификации, от предложений прохождения профессионального обучения и (или) оплачиваемой работы, включая работу временного характера и оплачиваемые общественные работы;</w:t>
      </w:r>
    </w:p>
    <w:p w14:paraId="0A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t>7) 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установленные сроки – 3 рабочих дня;</w:t>
      </w:r>
    </w:p>
    <w:p w14:paraId="0B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t>8) непредставление гражданином без уважительных причин в орган службы занятости в случаях, предусмотренных порядком регистрации безработных граждан, направления с отметкой работодателя о дне явки гражданина на переговоры и причине отказа ему в приеме на работу;</w:t>
      </w:r>
    </w:p>
    <w:p w14:paraId="0C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t>9) отказ гражданина от предложений трудоустройства по двум вариантам подходящей работы в течение периода безработицы по результатам переговоров с работодателями;</w:t>
      </w:r>
    </w:p>
    <w:p w14:paraId="0D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bookmarkStart w:id="2" w:name="Par329"/>
      <w:bookmarkEnd w:id="2"/>
      <w:r>
        <w:rPr>
          <w:sz w:val="24"/>
        </w:rPr>
        <w:t>10) зачисление гражданина на обучение по очной форме в организацию, осуществляющую образовательную деятельность, за исключением прохождения обучения по направлению органа службы занятости;</w:t>
      </w:r>
    </w:p>
    <w:p w14:paraId="0E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t>11) приобретение гражданином статуса неработающего трудоспособного лица, осуществляющего уход за инвалидом I группы, ребенком-инвалидом или за престарелым, нуждающимся по заключению медицинского учреждения в постоянном уходе либо достигшим возраста 80 лет;</w:t>
      </w:r>
    </w:p>
    <w:p w14:paraId="0F000000" w14:textId="77777777" w:rsidR="0003343A" w:rsidRDefault="0003343A">
      <w:pPr>
        <w:pStyle w:val="ConsPlusNormal"/>
        <w:spacing w:before="200"/>
        <w:ind w:firstLine="540"/>
        <w:jc w:val="both"/>
        <w:rPr>
          <w:sz w:val="24"/>
        </w:rPr>
      </w:pPr>
    </w:p>
    <w:p w14:paraId="10000000" w14:textId="77777777" w:rsidR="0003343A" w:rsidRDefault="0003343A">
      <w:pPr>
        <w:pStyle w:val="ConsPlusNormal"/>
        <w:spacing w:before="200"/>
        <w:ind w:firstLine="540"/>
        <w:jc w:val="both"/>
        <w:rPr>
          <w:sz w:val="24"/>
        </w:rPr>
      </w:pPr>
    </w:p>
    <w:p w14:paraId="11000000" w14:textId="77777777" w:rsidR="0003343A" w:rsidRDefault="0003343A">
      <w:pPr>
        <w:pStyle w:val="ConsPlusNormal"/>
        <w:spacing w:before="200"/>
        <w:ind w:firstLine="540"/>
        <w:jc w:val="both"/>
        <w:rPr>
          <w:sz w:val="24"/>
        </w:rPr>
      </w:pPr>
    </w:p>
    <w:p w14:paraId="12000000" w14:textId="77777777" w:rsidR="0003343A" w:rsidRDefault="0003343A">
      <w:pPr>
        <w:pStyle w:val="ConsPlusNormal"/>
        <w:spacing w:before="200"/>
        <w:ind w:firstLine="540"/>
        <w:jc w:val="both"/>
        <w:rPr>
          <w:sz w:val="24"/>
        </w:rPr>
      </w:pPr>
    </w:p>
    <w:p w14:paraId="13000000" w14:textId="77777777" w:rsidR="0003343A" w:rsidRDefault="0003343A">
      <w:pPr>
        <w:pStyle w:val="ConsPlusNormal"/>
        <w:spacing w:before="200"/>
        <w:ind w:firstLine="540"/>
        <w:jc w:val="both"/>
        <w:rPr>
          <w:sz w:val="24"/>
        </w:rPr>
      </w:pPr>
    </w:p>
    <w:p w14:paraId="14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lastRenderedPageBreak/>
        <w:t>12) приобретение гражданином статуса приемного родителя или создание им приемной семьи для граждан пожилого возраста и инвалидов;</w:t>
      </w:r>
    </w:p>
    <w:p w14:paraId="15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t>13) постановка гражданина на учет в налоговом органе в качестве плательщика налога на профессиональный доход.</w:t>
      </w:r>
    </w:p>
    <w:p w14:paraId="16000000" w14:textId="77777777" w:rsidR="0003343A" w:rsidRDefault="00934E21">
      <w:pPr>
        <w:pStyle w:val="ConsPlusNormal"/>
        <w:spacing w:before="200"/>
        <w:ind w:firstLine="540"/>
        <w:jc w:val="both"/>
        <w:rPr>
          <w:i/>
          <w:sz w:val="24"/>
        </w:rPr>
      </w:pPr>
      <w:bookmarkStart w:id="3" w:name="Par335"/>
      <w:bookmarkEnd w:id="3"/>
      <w:r>
        <w:rPr>
          <w:i/>
          <w:sz w:val="24"/>
        </w:rPr>
        <w:t xml:space="preserve">Условия, которые продолжают действовать в 2024 году (Закон о занятости населения в Российской Федерации от </w:t>
      </w:r>
      <w:proofErr w:type="gramStart"/>
      <w:r>
        <w:rPr>
          <w:i/>
          <w:sz w:val="24"/>
        </w:rPr>
        <w:t>19.04.1991  №</w:t>
      </w:r>
      <w:proofErr w:type="gramEnd"/>
      <w:r>
        <w:rPr>
          <w:i/>
          <w:sz w:val="24"/>
        </w:rPr>
        <w:t xml:space="preserve">1032-1)  </w:t>
      </w:r>
    </w:p>
    <w:p w14:paraId="17000000" w14:textId="77777777" w:rsidR="0003343A" w:rsidRDefault="00934E21">
      <w:pPr>
        <w:pStyle w:val="ConsPlusNormal"/>
        <w:spacing w:before="220"/>
        <w:ind w:firstLine="540"/>
        <w:jc w:val="both"/>
        <w:rPr>
          <w:sz w:val="24"/>
        </w:rPr>
      </w:pPr>
      <w:r>
        <w:rPr>
          <w:sz w:val="24"/>
        </w:rPr>
        <w:t>14)</w:t>
      </w:r>
      <w:r>
        <w:rPr>
          <w:color w:val="0070C0"/>
          <w:sz w:val="24"/>
        </w:rPr>
        <w:t xml:space="preserve"> </w:t>
      </w:r>
      <w:r>
        <w:rPr>
          <w:sz w:val="24"/>
        </w:rPr>
        <w:t xml:space="preserve">длительной (более месяца) неявки безработного (за исключением гражданина, осуществляющего профессиональное обучение и дополнительное профессиональное образование по направлению органов службы занятости) в органы службы занятости без </w:t>
      </w:r>
      <w:hyperlink r:id="rId4" w:history="1">
        <w:r>
          <w:rPr>
            <w:sz w:val="24"/>
          </w:rPr>
          <w:t>уважительных причин</w:t>
        </w:r>
      </w:hyperlink>
      <w:r>
        <w:rPr>
          <w:sz w:val="24"/>
        </w:rPr>
        <w:t xml:space="preserve"> для перерегистрации в качестве безработного;</w:t>
      </w:r>
    </w:p>
    <w:p w14:paraId="18000000" w14:textId="36BA79AF" w:rsidR="0003343A" w:rsidRDefault="00934E21">
      <w:pPr>
        <w:pStyle w:val="ConsPlusNormal"/>
        <w:spacing w:before="220"/>
        <w:ind w:firstLine="540"/>
        <w:jc w:val="both"/>
        <w:rPr>
          <w:sz w:val="24"/>
        </w:rPr>
      </w:pPr>
      <w:r>
        <w:rPr>
          <w:sz w:val="24"/>
        </w:rPr>
        <w:t>15)</w:t>
      </w:r>
      <w:r>
        <w:rPr>
          <w:color w:val="0070C0"/>
          <w:sz w:val="24"/>
        </w:rPr>
        <w:t xml:space="preserve"> </w:t>
      </w:r>
      <w:r>
        <w:rPr>
          <w:sz w:val="24"/>
        </w:rPr>
        <w:t>переезда или переселения безработного в другую местность.</w:t>
      </w:r>
    </w:p>
    <w:p w14:paraId="19000000" w14:textId="77777777" w:rsidR="0003343A" w:rsidRDefault="0003343A">
      <w:pPr>
        <w:pStyle w:val="ConsPlusNormal"/>
        <w:spacing w:before="220"/>
        <w:ind w:firstLine="540"/>
        <w:jc w:val="both"/>
        <w:rPr>
          <w:sz w:val="24"/>
        </w:rPr>
      </w:pPr>
    </w:p>
    <w:p w14:paraId="1A000000" w14:textId="77777777" w:rsidR="0003343A" w:rsidRDefault="00934E21">
      <w:pPr>
        <w:pStyle w:val="ConsPlusNormal"/>
        <w:spacing w:before="200"/>
        <w:ind w:firstLine="540"/>
        <w:jc w:val="both"/>
        <w:rPr>
          <w:b/>
          <w:sz w:val="28"/>
        </w:rPr>
      </w:pPr>
      <w:r>
        <w:rPr>
          <w:b/>
          <w:sz w:val="28"/>
        </w:rPr>
        <w:t>Выплата пособия по безработице приостанавливается на один месяц в случае:</w:t>
      </w:r>
    </w:p>
    <w:p w14:paraId="1B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t>1) явки безработного гражданина в орган службы занятости в состоянии опьянения, вызванном употреблением алкоголя, наркотических средств, психотропных, одурманивающих или иных вызывающих опьянение веществ;</w:t>
      </w:r>
    </w:p>
    <w:p w14:paraId="1C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bookmarkStart w:id="4" w:name="Par689"/>
      <w:bookmarkEnd w:id="4"/>
      <w:r>
        <w:rPr>
          <w:sz w:val="24"/>
        </w:rPr>
        <w:t>2) неуспеваемости или нерегулярного посещения занятий без уважительной причины, самовольного прекращения безработным гражданином обучения по направлению органов службы занятости.</w:t>
      </w:r>
    </w:p>
    <w:p w14:paraId="1D000000" w14:textId="77777777" w:rsidR="0003343A" w:rsidRDefault="00934E21">
      <w:pPr>
        <w:pStyle w:val="ConsPlusNormal"/>
        <w:spacing w:before="200"/>
        <w:ind w:firstLine="540"/>
        <w:jc w:val="both"/>
        <w:rPr>
          <w:i/>
          <w:sz w:val="24"/>
        </w:rPr>
      </w:pPr>
      <w:r>
        <w:rPr>
          <w:i/>
          <w:sz w:val="24"/>
        </w:rPr>
        <w:t xml:space="preserve">Условия, которые продолжают действовать в 2024 году (Закон о занятости населения в Российской Федерации от </w:t>
      </w:r>
      <w:proofErr w:type="gramStart"/>
      <w:r>
        <w:rPr>
          <w:i/>
          <w:sz w:val="24"/>
        </w:rPr>
        <w:t>19.04.1991  №</w:t>
      </w:r>
      <w:proofErr w:type="gramEnd"/>
      <w:r>
        <w:rPr>
          <w:i/>
          <w:sz w:val="24"/>
        </w:rPr>
        <w:t xml:space="preserve">1032-1)  </w:t>
      </w:r>
    </w:p>
    <w:p w14:paraId="1E000000" w14:textId="77777777" w:rsidR="0003343A" w:rsidRDefault="00934E21">
      <w:pPr>
        <w:pStyle w:val="ConsPlusNormal"/>
        <w:spacing w:before="220"/>
        <w:jc w:val="both"/>
        <w:rPr>
          <w:sz w:val="24"/>
        </w:rPr>
      </w:pPr>
      <w:r>
        <w:rPr>
          <w:sz w:val="24"/>
        </w:rPr>
        <w:t xml:space="preserve">         3) отказа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граждан, впервые ищущих работу (ранее не работавших) и при этом не имеющих квалификации, стремящихся возобновить трудовую деятельность после длительного (более одного года) перерыва;</w:t>
      </w:r>
    </w:p>
    <w:p w14:paraId="1F000000" w14:textId="77777777" w:rsidR="0003343A" w:rsidRDefault="00934E21">
      <w:pPr>
        <w:pStyle w:val="ConsPlusNormal"/>
        <w:spacing w:before="220"/>
        <w:ind w:firstLine="540"/>
        <w:jc w:val="both"/>
        <w:rPr>
          <w:sz w:val="24"/>
        </w:rPr>
      </w:pPr>
      <w:r>
        <w:rPr>
          <w:sz w:val="24"/>
        </w:rPr>
        <w:t xml:space="preserve">4) нарушения безработным (за исключением гражданина, осуществляющего профессиональное обучение и дополнительное профессиональное образование по направлению органов службы занятости) без </w:t>
      </w:r>
      <w:hyperlink r:id="rId5" w:history="1">
        <w:r>
          <w:rPr>
            <w:sz w:val="24"/>
          </w:rPr>
          <w:t>уважительных причин</w:t>
        </w:r>
      </w:hyperlink>
      <w:r>
        <w:rPr>
          <w:sz w:val="24"/>
        </w:rPr>
        <w:t xml:space="preserve"> условий и сроков его перерегистрации в качестве безработного. </w:t>
      </w:r>
    </w:p>
    <w:p w14:paraId="20000000" w14:textId="77777777" w:rsidR="0003343A" w:rsidRDefault="00934E21">
      <w:pPr>
        <w:pStyle w:val="ConsPlusNormal"/>
        <w:spacing w:before="220"/>
        <w:ind w:firstLine="540"/>
        <w:jc w:val="both"/>
        <w:rPr>
          <w:sz w:val="24"/>
        </w:rPr>
      </w:pPr>
      <w:r>
        <w:rPr>
          <w:sz w:val="24"/>
        </w:rPr>
        <w:t>Приостановка выплаты пособия по безработице производится со дня, следующего за днем последней явки безработного на перерегистрацию.</w:t>
      </w:r>
    </w:p>
    <w:p w14:paraId="21000000" w14:textId="77777777" w:rsidR="0003343A" w:rsidRDefault="00934E21">
      <w:pPr>
        <w:pStyle w:val="ConsPlusNormal"/>
        <w:spacing w:before="200"/>
        <w:ind w:firstLine="540"/>
        <w:jc w:val="both"/>
        <w:rPr>
          <w:sz w:val="24"/>
        </w:rPr>
      </w:pPr>
      <w:r>
        <w:rPr>
          <w:sz w:val="24"/>
        </w:rPr>
        <w:t>Период, на который приостанавливается выплата пособия по безработице, засчитывается в период выплаты такого пособия.</w:t>
      </w:r>
    </w:p>
    <w:p w14:paraId="22000000" w14:textId="77777777" w:rsidR="0003343A" w:rsidRDefault="0003343A">
      <w:pPr>
        <w:pStyle w:val="ConsPlusNormal"/>
        <w:spacing w:before="200"/>
        <w:ind w:firstLine="540"/>
        <w:jc w:val="both"/>
        <w:rPr>
          <w:color w:val="0070C0"/>
          <w:sz w:val="24"/>
        </w:rPr>
      </w:pPr>
      <w:bookmarkStart w:id="5" w:name="_GoBack"/>
      <w:bookmarkEnd w:id="5"/>
    </w:p>
    <w:sectPr w:rsidR="0003343A">
      <w:pgSz w:w="11906" w:h="16838"/>
      <w:pgMar w:top="568" w:right="850" w:bottom="426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3A"/>
    <w:rsid w:val="0003343A"/>
    <w:rsid w:val="00934E21"/>
    <w:rsid w:val="00E9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7A886-BB20-4DF9-A5EB-C160C6EC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F92E2371E1DE4AFFA3C9CAF7554C9381B445A447F07CB73B955D7475397FBBE9E64AB153320EBE33535348B49982C9E9ED7E1873F4057C24OEJ" TargetMode="External"/><Relationship Id="rId4" Type="http://schemas.openxmlformats.org/officeDocument/2006/relationships/hyperlink" Target="consultantplus://offline/ref=85F92E2371E1DE4AFFA3C9CAF7554C9381B445A447F07CB73B955D7475397FBBE9E64AB153320EBE33535348B49982C9E9ED7E1873F4057C24O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</dc:creator>
  <cp:lastModifiedBy>Лада</cp:lastModifiedBy>
  <cp:revision>2</cp:revision>
  <cp:lastPrinted>2024-01-10T11:15:00Z</cp:lastPrinted>
  <dcterms:created xsi:type="dcterms:W3CDTF">2024-06-21T06:22:00Z</dcterms:created>
  <dcterms:modified xsi:type="dcterms:W3CDTF">2024-06-21T06:22:00Z</dcterms:modified>
</cp:coreProperties>
</file>